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1E3" w:rsidRDefault="00586695" w:rsidP="00F461E3">
      <w:pPr>
        <w:ind w:firstLine="567"/>
        <w:jc w:val="center"/>
        <w:rPr>
          <w:b/>
          <w:szCs w:val="28"/>
        </w:rPr>
      </w:pPr>
      <w:r>
        <w:rPr>
          <w:noProof/>
          <w:lang w:eastAsia="ru-RU"/>
        </w:rPr>
        <mc:AlternateContent>
          <mc:Choice Requires="wps">
            <w:drawing>
              <wp:inline distT="0" distB="0" distL="0" distR="0" wp14:anchorId="1D2E352B" wp14:editId="10BA7B4E">
                <wp:extent cx="307340" cy="307340"/>
                <wp:effectExtent l="0" t="0" r="0" b="0"/>
                <wp:docPr id="1" name="Прямоугольник 1" descr="https://savalan.ru/wp-content/uploads/0/9/0/090ffda74222746704fbd24fcd1f210f.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s://savalan.ru/wp-content/uploads/0/9/0/090ffda74222746704fbd24fcd1f210f.jpe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" filled="f" stroked="f">
                <o:lock v:ext="edit" aspectratio="t"/>
                <w10:anchorlock/>
              </v:rect>
            </w:pict>
          </mc:Fallback>
        </mc:AlternateContent>
      </w:r>
      <w:r w:rsidR="00F461E3" w:rsidRPr="00F461E3">
        <w:rPr>
          <w:b/>
          <w:szCs w:val="28"/>
        </w:rPr>
        <w:t xml:space="preserve"> </w:t>
      </w:r>
    </w:p>
    <w:p w:rsidR="00F461E3" w:rsidRPr="00037AEE" w:rsidRDefault="00F461E3" w:rsidP="0085057D">
      <w:pPr>
        <w:pStyle w:val="1"/>
        <w:spacing w:before="0" w:line="240" w:lineRule="auto"/>
        <w:ind w:firstLine="709"/>
        <w:jc w:val="center"/>
        <w:rPr>
          <w:rFonts w:ascii="Times New Roman" w:hAnsi="Times New Roman" w:cs="Times New Roman"/>
          <w:b w:val="0"/>
          <w:color w:val="auto"/>
          <w:sz w:val="24"/>
          <w:szCs w:val="24"/>
        </w:rPr>
      </w:pPr>
      <w:r w:rsidRPr="00037AEE">
        <w:rPr>
          <w:rFonts w:ascii="Times New Roman" w:hAnsi="Times New Roman" w:cs="Times New Roman"/>
          <w:b w:val="0"/>
          <w:color w:val="auto"/>
          <w:sz w:val="24"/>
          <w:szCs w:val="24"/>
        </w:rPr>
        <w:t>Тема: «</w:t>
      </w:r>
      <w:r w:rsidRPr="00037AEE">
        <w:rPr>
          <w:rFonts w:ascii="Times New Roman" w:eastAsia="Times New Roman" w:hAnsi="Times New Roman" w:cs="Times New Roman"/>
          <w:b w:val="0"/>
          <w:color w:val="auto"/>
          <w:sz w:val="24"/>
          <w:szCs w:val="24"/>
          <w:lang w:eastAsia="ru-RU"/>
        </w:rPr>
        <w:t>Проверка исп</w:t>
      </w:r>
      <w:bookmarkStart w:id="0" w:name="_GoBack"/>
      <w:bookmarkEnd w:id="0"/>
      <w:r w:rsidRPr="00037AEE">
        <w:rPr>
          <w:rFonts w:ascii="Times New Roman" w:eastAsia="Times New Roman" w:hAnsi="Times New Roman" w:cs="Times New Roman"/>
          <w:b w:val="0"/>
          <w:color w:val="auto"/>
          <w:sz w:val="24"/>
          <w:szCs w:val="24"/>
          <w:lang w:eastAsia="ru-RU"/>
        </w:rPr>
        <w:t>равности элементов</w:t>
      </w:r>
      <w:r w:rsidRPr="00037AEE">
        <w:rPr>
          <w:rFonts w:ascii="Times New Roman" w:hAnsi="Times New Roman" w:cs="Times New Roman"/>
          <w:b w:val="0"/>
          <w:color w:val="auto"/>
          <w:sz w:val="24"/>
          <w:szCs w:val="24"/>
        </w:rPr>
        <w:t>».</w:t>
      </w:r>
    </w:p>
    <w:p w:rsidR="00B857F6" w:rsidRDefault="00B857F6" w:rsidP="00B857F6">
      <w:pPr>
        <w:spacing w:after="0" w:line="240" w:lineRule="auto"/>
        <w:jc w:val="center"/>
        <w:outlineLvl w:val="2"/>
        <w:rPr>
          <w:rFonts w:eastAsia="Times New Roman" w:cs="Times New Roman"/>
          <w:b/>
          <w:bCs/>
          <w:color w:val="100842"/>
          <w:sz w:val="24"/>
          <w:szCs w:val="24"/>
          <w:lang w:eastAsia="ru-RU"/>
        </w:rPr>
      </w:pPr>
    </w:p>
    <w:p w:rsidR="00CD728B" w:rsidRPr="00B857F6" w:rsidRDefault="00CD728B" w:rsidP="00B857F6">
      <w:pPr>
        <w:spacing w:after="0" w:line="240" w:lineRule="auto"/>
        <w:jc w:val="center"/>
        <w:outlineLvl w:val="2"/>
        <w:rPr>
          <w:rFonts w:eastAsia="Times New Roman" w:cs="Times New Roman"/>
          <w:b/>
          <w:bCs/>
          <w:color w:val="100842"/>
          <w:sz w:val="24"/>
          <w:szCs w:val="24"/>
          <w:lang w:eastAsia="ru-RU"/>
        </w:rPr>
      </w:pPr>
      <w:r w:rsidRPr="00B857F6">
        <w:rPr>
          <w:rFonts w:eastAsia="Times New Roman" w:cs="Times New Roman"/>
          <w:b/>
          <w:bCs/>
          <w:color w:val="100842"/>
          <w:sz w:val="24"/>
          <w:szCs w:val="24"/>
          <w:lang w:eastAsia="ru-RU"/>
        </w:rPr>
        <w:t>Теоретический материал</w:t>
      </w:r>
    </w:p>
    <w:p w:rsidR="00E3346E" w:rsidRPr="00B857F6" w:rsidRDefault="00CD728B" w:rsidP="00B857F6">
      <w:pPr>
        <w:spacing w:after="0" w:line="240" w:lineRule="auto"/>
        <w:ind w:firstLine="709"/>
        <w:jc w:val="both"/>
        <w:rPr>
          <w:rFonts w:eastAsia="Times New Roman" w:cs="Times New Roman"/>
          <w:sz w:val="24"/>
          <w:szCs w:val="24"/>
          <w:lang w:eastAsia="ru-RU"/>
        </w:rPr>
      </w:pPr>
      <w:proofErr w:type="spellStart"/>
      <w:r w:rsidRPr="00B857F6">
        <w:rPr>
          <w:rFonts w:eastAsia="Times New Roman" w:cs="Times New Roman"/>
          <w:sz w:val="24"/>
          <w:szCs w:val="24"/>
          <w:lang w:eastAsia="ru-RU"/>
        </w:rPr>
        <w:t>Мультиметр</w:t>
      </w:r>
      <w:r w:rsidR="00B857F6" w:rsidRPr="00B857F6">
        <w:rPr>
          <w:rFonts w:eastAsia="Times New Roman" w:cs="Times New Roman"/>
          <w:sz w:val="24"/>
          <w:szCs w:val="24"/>
          <w:lang w:eastAsia="ru-RU"/>
        </w:rPr>
        <w:t>ы</w:t>
      </w:r>
      <w:proofErr w:type="spellEnd"/>
      <w:r w:rsidRPr="00B857F6">
        <w:rPr>
          <w:rFonts w:eastAsia="Times New Roman" w:cs="Times New Roman"/>
          <w:sz w:val="24"/>
          <w:szCs w:val="24"/>
          <w:lang w:eastAsia="ru-RU"/>
        </w:rPr>
        <w:t xml:space="preserve"> серии М83 (830A, 830B, 830C, 830D, 831, 832, 833, 835, 837, 838) представля</w:t>
      </w:r>
      <w:r w:rsidR="00B857F6" w:rsidRPr="00B857F6">
        <w:rPr>
          <w:rFonts w:eastAsia="Times New Roman" w:cs="Times New Roman"/>
          <w:sz w:val="24"/>
          <w:szCs w:val="24"/>
          <w:lang w:eastAsia="ru-RU"/>
        </w:rPr>
        <w:t>ю</w:t>
      </w:r>
      <w:r w:rsidRPr="00B857F6">
        <w:rPr>
          <w:rFonts w:eastAsia="Times New Roman" w:cs="Times New Roman"/>
          <w:sz w:val="24"/>
          <w:szCs w:val="24"/>
          <w:lang w:eastAsia="ru-RU"/>
        </w:rPr>
        <w:t xml:space="preserve">т собой портативный электроизмерительный прибор с цифровым 3,5-разрядным жидкокристаллическим индикатором (дисплеем). </w:t>
      </w:r>
    </w:p>
    <w:p w:rsidR="00CD728B" w:rsidRPr="00B857F6" w:rsidRDefault="00CD728B" w:rsidP="00B857F6">
      <w:pPr>
        <w:spacing w:after="0" w:line="240" w:lineRule="auto"/>
        <w:ind w:firstLine="709"/>
        <w:jc w:val="both"/>
        <w:rPr>
          <w:rFonts w:eastAsia="Times New Roman" w:cs="Times New Roman"/>
          <w:sz w:val="24"/>
          <w:szCs w:val="24"/>
          <w:lang w:eastAsia="ru-RU"/>
        </w:rPr>
      </w:pPr>
      <w:r w:rsidRPr="00B857F6">
        <w:rPr>
          <w:rFonts w:eastAsia="Times New Roman" w:cs="Times New Roman"/>
          <w:sz w:val="24"/>
          <w:szCs w:val="24"/>
          <w:lang w:eastAsia="ru-RU"/>
        </w:rPr>
        <w:t>Они предназначены для измерения:</w:t>
      </w:r>
    </w:p>
    <w:p w:rsidR="00CD728B" w:rsidRPr="00B857F6" w:rsidRDefault="00CD728B" w:rsidP="00B857F6">
      <w:pPr>
        <w:numPr>
          <w:ilvl w:val="0"/>
          <w:numId w:val="2"/>
        </w:numPr>
        <w:spacing w:after="0" w:line="240" w:lineRule="auto"/>
        <w:ind w:hanging="294"/>
        <w:jc w:val="both"/>
        <w:rPr>
          <w:rFonts w:eastAsia="Times New Roman" w:cs="Times New Roman"/>
          <w:sz w:val="24"/>
          <w:szCs w:val="24"/>
          <w:lang w:eastAsia="ru-RU"/>
        </w:rPr>
      </w:pPr>
      <w:r w:rsidRPr="00B857F6">
        <w:rPr>
          <w:rFonts w:eastAsia="Times New Roman" w:cs="Times New Roman"/>
          <w:sz w:val="24"/>
          <w:szCs w:val="24"/>
          <w:lang w:eastAsia="ru-RU"/>
        </w:rPr>
        <w:t>постоянного (сектор DCV) и переменного (ACV) напряжений;</w:t>
      </w:r>
    </w:p>
    <w:p w:rsidR="00CD728B" w:rsidRPr="00B857F6" w:rsidRDefault="00CD728B" w:rsidP="00B857F6">
      <w:pPr>
        <w:numPr>
          <w:ilvl w:val="0"/>
          <w:numId w:val="2"/>
        </w:numPr>
        <w:spacing w:after="0" w:line="240" w:lineRule="auto"/>
        <w:jc w:val="both"/>
        <w:rPr>
          <w:rFonts w:eastAsia="Times New Roman" w:cs="Times New Roman"/>
          <w:sz w:val="24"/>
          <w:szCs w:val="24"/>
          <w:lang w:eastAsia="ru-RU"/>
        </w:rPr>
      </w:pPr>
      <w:r w:rsidRPr="00B857F6">
        <w:rPr>
          <w:rFonts w:eastAsia="Times New Roman" w:cs="Times New Roman"/>
          <w:sz w:val="24"/>
          <w:szCs w:val="24"/>
          <w:lang w:eastAsia="ru-RU"/>
        </w:rPr>
        <w:t>постоянного тока (DCA);</w:t>
      </w:r>
    </w:p>
    <w:p w:rsidR="00CD728B" w:rsidRPr="00B857F6" w:rsidRDefault="00E3346E" w:rsidP="00B857F6">
      <w:pPr>
        <w:numPr>
          <w:ilvl w:val="0"/>
          <w:numId w:val="2"/>
        </w:numPr>
        <w:spacing w:after="0" w:line="240" w:lineRule="auto"/>
        <w:jc w:val="both"/>
        <w:rPr>
          <w:rFonts w:eastAsia="Times New Roman" w:cs="Times New Roman"/>
          <w:sz w:val="24"/>
          <w:szCs w:val="24"/>
          <w:lang w:eastAsia="ru-RU"/>
        </w:rPr>
      </w:pPr>
      <w:r w:rsidRPr="00B857F6">
        <w:rPr>
          <w:rFonts w:eastAsia="Times New Roman" w:cs="Times New Roman"/>
          <w:sz w:val="24"/>
          <w:szCs w:val="24"/>
          <w:lang w:eastAsia="ru-RU"/>
        </w:rPr>
        <w:t>сопротивления</w:t>
      </w:r>
      <w:r w:rsidR="00CD728B" w:rsidRPr="00B857F6">
        <w:rPr>
          <w:rFonts w:eastAsia="Times New Roman" w:cs="Times New Roman"/>
          <w:sz w:val="24"/>
          <w:szCs w:val="24"/>
          <w:lang w:eastAsia="ru-RU"/>
        </w:rPr>
        <w:t>;</w:t>
      </w:r>
    </w:p>
    <w:p w:rsidR="00CD728B" w:rsidRPr="00B857F6" w:rsidRDefault="00CD728B" w:rsidP="00B857F6">
      <w:pPr>
        <w:numPr>
          <w:ilvl w:val="0"/>
          <w:numId w:val="2"/>
        </w:numPr>
        <w:spacing w:after="0" w:line="240" w:lineRule="auto"/>
        <w:jc w:val="both"/>
        <w:rPr>
          <w:rFonts w:eastAsia="Times New Roman" w:cs="Times New Roman"/>
          <w:sz w:val="24"/>
          <w:szCs w:val="24"/>
          <w:lang w:eastAsia="ru-RU"/>
        </w:rPr>
      </w:pPr>
      <w:r w:rsidRPr="00B857F6">
        <w:rPr>
          <w:rFonts w:eastAsia="Times New Roman" w:cs="Times New Roman"/>
          <w:sz w:val="24"/>
          <w:szCs w:val="24"/>
          <w:lang w:eastAsia="ru-RU"/>
        </w:rPr>
        <w:t>коэффициента усиления транзисторов (</w:t>
      </w:r>
      <w:proofErr w:type="spellStart"/>
      <w:r w:rsidRPr="00B857F6">
        <w:rPr>
          <w:rFonts w:eastAsia="Times New Roman" w:cs="Times New Roman"/>
          <w:sz w:val="24"/>
          <w:szCs w:val="24"/>
          <w:lang w:eastAsia="ru-RU"/>
        </w:rPr>
        <w:t>hFE</w:t>
      </w:r>
      <w:proofErr w:type="spellEnd"/>
      <w:r w:rsidRPr="00B857F6">
        <w:rPr>
          <w:rFonts w:eastAsia="Times New Roman" w:cs="Times New Roman"/>
          <w:sz w:val="24"/>
          <w:szCs w:val="24"/>
          <w:lang w:eastAsia="ru-RU"/>
        </w:rPr>
        <w:t>);</w:t>
      </w:r>
    </w:p>
    <w:p w:rsidR="00CD728B" w:rsidRPr="00B857F6" w:rsidRDefault="00CD728B" w:rsidP="00B857F6">
      <w:pPr>
        <w:numPr>
          <w:ilvl w:val="0"/>
          <w:numId w:val="2"/>
        </w:numPr>
        <w:spacing w:after="0" w:line="240" w:lineRule="auto"/>
        <w:jc w:val="both"/>
        <w:rPr>
          <w:rFonts w:eastAsia="Times New Roman" w:cs="Times New Roman"/>
          <w:sz w:val="24"/>
          <w:szCs w:val="24"/>
          <w:lang w:eastAsia="ru-RU"/>
        </w:rPr>
      </w:pPr>
      <w:r w:rsidRPr="00B857F6">
        <w:rPr>
          <w:rFonts w:eastAsia="Times New Roman" w:cs="Times New Roman"/>
          <w:sz w:val="24"/>
          <w:szCs w:val="24"/>
          <w:lang w:eastAsia="ru-RU"/>
        </w:rPr>
        <w:t>температуры (°С);</w:t>
      </w:r>
    </w:p>
    <w:p w:rsidR="00CD728B" w:rsidRPr="00B857F6" w:rsidRDefault="00CD728B" w:rsidP="00B857F6">
      <w:pPr>
        <w:spacing w:after="0" w:line="240" w:lineRule="auto"/>
        <w:jc w:val="both"/>
        <w:rPr>
          <w:rFonts w:eastAsia="Times New Roman" w:cs="Times New Roman"/>
          <w:sz w:val="24"/>
          <w:szCs w:val="24"/>
          <w:lang w:eastAsia="ru-RU"/>
        </w:rPr>
      </w:pPr>
      <w:r w:rsidRPr="00B857F6">
        <w:rPr>
          <w:rFonts w:eastAsia="Times New Roman" w:cs="Times New Roman"/>
          <w:sz w:val="24"/>
          <w:szCs w:val="24"/>
          <w:lang w:eastAsia="ru-RU"/>
        </w:rPr>
        <w:t xml:space="preserve">а также для проверки цепей на обрыв, проверки целостности диодов и транзисторов. </w:t>
      </w:r>
    </w:p>
    <w:p w:rsidR="00CD728B" w:rsidRDefault="00CD728B" w:rsidP="00B857F6">
      <w:pPr>
        <w:spacing w:after="0" w:line="240" w:lineRule="auto"/>
        <w:ind w:firstLine="709"/>
        <w:jc w:val="both"/>
        <w:rPr>
          <w:rFonts w:eastAsia="Times New Roman" w:cs="Times New Roman"/>
          <w:sz w:val="24"/>
          <w:szCs w:val="24"/>
          <w:lang w:eastAsia="ru-RU"/>
        </w:rPr>
      </w:pPr>
      <w:proofErr w:type="spellStart"/>
      <w:r w:rsidRPr="00B857F6">
        <w:rPr>
          <w:rFonts w:eastAsia="Times New Roman" w:cs="Times New Roman"/>
          <w:sz w:val="24"/>
          <w:szCs w:val="24"/>
          <w:lang w:eastAsia="ru-RU"/>
        </w:rPr>
        <w:t>Мультиметр</w:t>
      </w:r>
      <w:proofErr w:type="spellEnd"/>
      <w:r w:rsidRPr="00B857F6">
        <w:rPr>
          <w:rFonts w:eastAsia="Times New Roman" w:cs="Times New Roman"/>
          <w:sz w:val="24"/>
          <w:szCs w:val="24"/>
          <w:lang w:eastAsia="ru-RU"/>
        </w:rPr>
        <w:t xml:space="preserve"> включается в электрическую цепь через чёрный и красный провода, оканчивающиеся металлическими щупами. Чёрный провод всегда включается в общее гнездо «COM» 3. Красный провод в зависимости от рода измерений включается в среднее гнездо «V</w:t>
      </w:r>
      <w:r w:rsidRPr="00B857F6">
        <w:rPr>
          <w:rFonts w:eastAsia="Times New Roman" w:cs="Times New Roman"/>
          <w:noProof/>
          <w:sz w:val="24"/>
          <w:szCs w:val="24"/>
          <w:lang w:eastAsia="ru-RU"/>
        </w:rPr>
        <mc:AlternateContent>
          <mc:Choice Requires="wps">
            <w:drawing>
              <wp:inline distT="0" distB="0" distL="0" distR="0" wp14:anchorId="4F1AD054" wp14:editId="52B70945">
                <wp:extent cx="152400" cy="152400"/>
                <wp:effectExtent l="0" t="0" r="0" b="0"/>
                <wp:docPr id="19" name="Прямоугольник 19" descr="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м"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" filled="f" stroked="f">
                <o:lock v:ext="edit" aspectratio="t"/>
                <w10:anchorlock/>
              </v:rect>
            </w:pict>
          </mc:Fallback>
        </mc:AlternateContent>
      </w:r>
      <w:proofErr w:type="spellStart"/>
      <w:r w:rsidRPr="00B857F6">
        <w:rPr>
          <w:rFonts w:eastAsia="Times New Roman" w:cs="Times New Roman"/>
          <w:sz w:val="24"/>
          <w:szCs w:val="24"/>
          <w:lang w:eastAsia="ru-RU"/>
        </w:rPr>
        <w:t>mA</w:t>
      </w:r>
      <w:proofErr w:type="spellEnd"/>
      <w:r w:rsidRPr="00B857F6">
        <w:rPr>
          <w:rFonts w:eastAsia="Times New Roman" w:cs="Times New Roman"/>
          <w:sz w:val="24"/>
          <w:szCs w:val="24"/>
          <w:lang w:eastAsia="ru-RU"/>
        </w:rPr>
        <w:t>» 4 или в верхнее гнездо «10ADC» 5.</w:t>
      </w:r>
    </w:p>
    <w:p w:rsidR="00B857F6" w:rsidRDefault="00B857F6" w:rsidP="00B857F6">
      <w:pPr>
        <w:spacing w:after="0" w:line="240" w:lineRule="auto"/>
        <w:ind w:firstLine="709"/>
        <w:jc w:val="both"/>
        <w:rPr>
          <w:rFonts w:eastAsia="Times New Roman" w:cs="Times New Roman"/>
          <w:sz w:val="24"/>
          <w:szCs w:val="24"/>
          <w:lang w:eastAsia="ru-RU"/>
        </w:rPr>
      </w:pPr>
    </w:p>
    <w:p w:rsidR="00B857F6" w:rsidRPr="00B857F6" w:rsidRDefault="00B857F6" w:rsidP="00B857F6">
      <w:pPr>
        <w:spacing w:after="0" w:line="240" w:lineRule="auto"/>
        <w:ind w:firstLine="709"/>
        <w:jc w:val="both"/>
        <w:rPr>
          <w:rFonts w:eastAsia="Times New Roman" w:cs="Times New Roman"/>
          <w:sz w:val="24"/>
          <w:szCs w:val="24"/>
          <w:lang w:eastAsia="ru-RU"/>
        </w:rPr>
      </w:pPr>
    </w:p>
    <w:p w:rsidR="00CD728B" w:rsidRPr="00B857F6" w:rsidRDefault="00E3346E" w:rsidP="00B857F6">
      <w:pPr>
        <w:spacing w:after="0" w:line="240" w:lineRule="auto"/>
        <w:jc w:val="center"/>
        <w:rPr>
          <w:rFonts w:cs="Times New Roman"/>
          <w:b/>
          <w:color w:val="FF0000"/>
          <w:sz w:val="24"/>
          <w:szCs w:val="24"/>
          <w:lang w:eastAsia="ru-RU"/>
        </w:rPr>
      </w:pPr>
      <w:r w:rsidRPr="00B857F6">
        <w:rPr>
          <w:rFonts w:cs="Times New Roman"/>
          <w:noProof/>
          <w:sz w:val="24"/>
          <w:szCs w:val="24"/>
          <w:lang w:eastAsia="ru-RU"/>
        </w:rPr>
        <w:drawing>
          <wp:inline distT="0" distB="0" distL="0" distR="0" wp14:anchorId="140B7174" wp14:editId="160C1941">
            <wp:extent cx="5635977" cy="420211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52407" cy="4214365"/>
                    </a:xfrm>
                    <a:prstGeom prst="rect">
                      <a:avLst/>
                    </a:prstGeom>
                  </pic:spPr>
                </pic:pic>
              </a:graphicData>
            </a:graphic>
          </wp:inline>
        </w:drawing>
      </w:r>
    </w:p>
    <w:p w:rsidR="00E3346E" w:rsidRPr="00B857F6" w:rsidRDefault="00E3346E" w:rsidP="00B857F6">
      <w:pPr>
        <w:spacing w:after="0" w:line="240" w:lineRule="auto"/>
        <w:jc w:val="center"/>
        <w:rPr>
          <w:rFonts w:cs="Times New Roman"/>
          <w:b/>
          <w:color w:val="FF0000"/>
          <w:sz w:val="24"/>
          <w:szCs w:val="24"/>
          <w:lang w:eastAsia="ru-RU"/>
        </w:rPr>
      </w:pPr>
      <w:r w:rsidRPr="00B857F6">
        <w:rPr>
          <w:rFonts w:cs="Times New Roman"/>
          <w:noProof/>
          <w:sz w:val="24"/>
          <w:szCs w:val="24"/>
          <w:lang w:eastAsia="ru-RU"/>
        </w:rPr>
        <w:lastRenderedPageBreak/>
        <w:drawing>
          <wp:inline distT="0" distB="0" distL="0" distR="0" wp14:anchorId="6931893C" wp14:editId="2C6AAC99">
            <wp:extent cx="4561432" cy="386231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62117" cy="3862897"/>
                    </a:xfrm>
                    <a:prstGeom prst="rect">
                      <a:avLst/>
                    </a:prstGeom>
                  </pic:spPr>
                </pic:pic>
              </a:graphicData>
            </a:graphic>
          </wp:inline>
        </w:drawing>
      </w:r>
    </w:p>
    <w:p w:rsidR="00E3346E" w:rsidRPr="00B857F6" w:rsidRDefault="00E3346E" w:rsidP="00B857F6">
      <w:pPr>
        <w:spacing w:after="0" w:line="240" w:lineRule="auto"/>
        <w:jc w:val="center"/>
        <w:rPr>
          <w:rFonts w:cs="Times New Roman"/>
          <w:b/>
          <w:color w:val="FF0000"/>
          <w:sz w:val="24"/>
          <w:szCs w:val="24"/>
          <w:lang w:eastAsia="ru-RU"/>
        </w:rPr>
      </w:pPr>
    </w:p>
    <w:p w:rsidR="00E3346E" w:rsidRPr="00B857F6" w:rsidRDefault="00E3346E" w:rsidP="00B857F6">
      <w:pPr>
        <w:spacing w:after="0" w:line="240" w:lineRule="auto"/>
        <w:jc w:val="center"/>
        <w:rPr>
          <w:rFonts w:cs="Times New Roman"/>
          <w:b/>
          <w:color w:val="FF0000"/>
          <w:sz w:val="24"/>
          <w:szCs w:val="24"/>
          <w:lang w:eastAsia="ru-RU"/>
        </w:rPr>
      </w:pPr>
    </w:p>
    <w:p w:rsidR="00E3346E" w:rsidRPr="00B857F6" w:rsidRDefault="00E3346E" w:rsidP="00B857F6">
      <w:pPr>
        <w:spacing w:after="0" w:line="240" w:lineRule="auto"/>
        <w:jc w:val="center"/>
        <w:rPr>
          <w:rFonts w:cs="Times New Roman"/>
          <w:b/>
          <w:color w:val="FF0000"/>
          <w:sz w:val="24"/>
          <w:szCs w:val="24"/>
          <w:lang w:eastAsia="ru-RU"/>
        </w:rPr>
      </w:pPr>
      <w:r w:rsidRPr="00B857F6">
        <w:rPr>
          <w:rFonts w:cs="Times New Roman"/>
          <w:noProof/>
          <w:sz w:val="24"/>
          <w:szCs w:val="24"/>
          <w:lang w:eastAsia="ru-RU"/>
        </w:rPr>
        <w:drawing>
          <wp:inline distT="0" distB="0" distL="0" distR="0" wp14:anchorId="136C2F58" wp14:editId="3860FA91">
            <wp:extent cx="5940425" cy="40894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4089400"/>
                    </a:xfrm>
                    <a:prstGeom prst="rect">
                      <a:avLst/>
                    </a:prstGeom>
                  </pic:spPr>
                </pic:pic>
              </a:graphicData>
            </a:graphic>
          </wp:inline>
        </w:drawing>
      </w:r>
    </w:p>
    <w:p w:rsidR="00E3346E" w:rsidRPr="00B857F6" w:rsidRDefault="00E3346E" w:rsidP="00B857F6">
      <w:pPr>
        <w:spacing w:after="0" w:line="240" w:lineRule="auto"/>
        <w:jc w:val="center"/>
        <w:rPr>
          <w:rFonts w:cs="Times New Roman"/>
          <w:b/>
          <w:color w:val="FF0000"/>
          <w:sz w:val="24"/>
          <w:szCs w:val="24"/>
          <w:lang w:eastAsia="ru-RU"/>
        </w:rPr>
      </w:pPr>
    </w:p>
    <w:p w:rsidR="00F461E3" w:rsidRPr="00B857F6" w:rsidRDefault="00E3346E" w:rsidP="009C086F">
      <w:pPr>
        <w:spacing w:after="0" w:line="240" w:lineRule="auto"/>
        <w:jc w:val="both"/>
        <w:rPr>
          <w:rFonts w:cs="Times New Roman"/>
          <w:sz w:val="24"/>
          <w:szCs w:val="24"/>
        </w:rPr>
      </w:pPr>
      <w:r w:rsidRPr="00B857F6">
        <w:rPr>
          <w:rFonts w:cs="Times New Roman"/>
          <w:sz w:val="24"/>
          <w:szCs w:val="24"/>
        </w:rPr>
        <w:t>Задание:</w:t>
      </w:r>
      <w:r w:rsidR="00F461E3" w:rsidRPr="00B857F6">
        <w:rPr>
          <w:rFonts w:cs="Times New Roman"/>
          <w:sz w:val="24"/>
          <w:szCs w:val="24"/>
        </w:rPr>
        <w:t>1.Изучить методические пояснения к работе</w:t>
      </w:r>
      <w:r w:rsidR="00B857F6">
        <w:rPr>
          <w:rFonts w:cs="Times New Roman"/>
          <w:sz w:val="24"/>
          <w:szCs w:val="24"/>
        </w:rPr>
        <w:t xml:space="preserve"> и кратко законспектировать</w:t>
      </w:r>
      <w:r w:rsidR="009C086F">
        <w:rPr>
          <w:rFonts w:cs="Times New Roman"/>
          <w:sz w:val="24"/>
          <w:szCs w:val="24"/>
        </w:rPr>
        <w:t xml:space="preserve"> информацию о проверке радиоэлементов</w:t>
      </w:r>
      <w:r w:rsidR="00F461E3" w:rsidRPr="00B857F6">
        <w:rPr>
          <w:rFonts w:cs="Times New Roman"/>
          <w:sz w:val="24"/>
          <w:szCs w:val="24"/>
        </w:rPr>
        <w:t>.</w:t>
      </w:r>
    </w:p>
    <w:p w:rsidR="0097549C" w:rsidRPr="00B857F6" w:rsidRDefault="0097549C" w:rsidP="00B857F6">
      <w:pPr>
        <w:shd w:val="clear" w:color="auto" w:fill="FFFFFF"/>
        <w:spacing w:after="0" w:line="240" w:lineRule="auto"/>
        <w:ind w:firstLine="709"/>
        <w:textAlignment w:val="baseline"/>
        <w:outlineLvl w:val="4"/>
        <w:rPr>
          <w:rFonts w:eastAsia="Times New Roman" w:cs="Times New Roman"/>
          <w:b/>
          <w:sz w:val="24"/>
          <w:szCs w:val="24"/>
          <w:lang w:eastAsia="ru-RU"/>
        </w:rPr>
      </w:pPr>
      <w:r w:rsidRPr="00B857F6">
        <w:rPr>
          <w:rFonts w:eastAsia="Times New Roman" w:cs="Times New Roman"/>
          <w:b/>
          <w:sz w:val="24"/>
          <w:szCs w:val="24"/>
          <w:lang w:eastAsia="ru-RU"/>
        </w:rPr>
        <w:t>Проверка р</w:t>
      </w:r>
      <w:r w:rsidRPr="00B857F6">
        <w:rPr>
          <w:rFonts w:eastAsia="Times New Roman" w:cs="Times New Roman"/>
          <w:b/>
          <w:bCs/>
          <w:sz w:val="24"/>
          <w:szCs w:val="24"/>
          <w:bdr w:val="none" w:sz="0" w:space="0" w:color="auto" w:frame="1"/>
          <w:lang w:eastAsia="ru-RU"/>
        </w:rPr>
        <w:t>езистора.</w:t>
      </w:r>
    </w:p>
    <w:p w:rsidR="0097549C" w:rsidRPr="00B857F6" w:rsidRDefault="0097549C"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Невооруженным взглядом можно определить сгоревший резистор – он почернеет.</w:t>
      </w:r>
    </w:p>
    <w:p w:rsidR="0097549C" w:rsidRPr="00B857F6" w:rsidRDefault="0097549C"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lastRenderedPageBreak/>
        <w:t xml:space="preserve">Для проверки </w:t>
      </w:r>
      <w:r w:rsidR="00B857F6">
        <w:rPr>
          <w:rFonts w:eastAsia="Times New Roman" w:cs="Times New Roman"/>
          <w:sz w:val="24"/>
          <w:szCs w:val="24"/>
          <w:bdr w:val="none" w:sz="0" w:space="0" w:color="auto" w:frame="1"/>
          <w:lang w:eastAsia="ru-RU"/>
        </w:rPr>
        <w:t xml:space="preserve"> резистора </w:t>
      </w:r>
      <w:proofErr w:type="spellStart"/>
      <w:r w:rsidRPr="00B857F6">
        <w:rPr>
          <w:rFonts w:eastAsia="Times New Roman" w:cs="Times New Roman"/>
          <w:sz w:val="24"/>
          <w:szCs w:val="24"/>
          <w:bdr w:val="none" w:sz="0" w:space="0" w:color="auto" w:frame="1"/>
          <w:lang w:eastAsia="ru-RU"/>
        </w:rPr>
        <w:t>мультиметр</w:t>
      </w:r>
      <w:proofErr w:type="spellEnd"/>
      <w:r w:rsidRPr="00B857F6">
        <w:rPr>
          <w:rFonts w:eastAsia="Times New Roman" w:cs="Times New Roman"/>
          <w:sz w:val="24"/>
          <w:szCs w:val="24"/>
          <w:bdr w:val="none" w:sz="0" w:space="0" w:color="auto" w:frame="1"/>
          <w:lang w:eastAsia="ru-RU"/>
        </w:rPr>
        <w:t xml:space="preserve"> ставится в режим омметра. Затем подсоединяем щупы (полярность не имеет значения) к выводам резистора и сравниваем замеренное сопротивление </w:t>
      </w:r>
      <w:proofErr w:type="gramStart"/>
      <w:r w:rsidRPr="00B857F6">
        <w:rPr>
          <w:rFonts w:eastAsia="Times New Roman" w:cs="Times New Roman"/>
          <w:sz w:val="24"/>
          <w:szCs w:val="24"/>
          <w:bdr w:val="none" w:sz="0" w:space="0" w:color="auto" w:frame="1"/>
          <w:lang w:eastAsia="ru-RU"/>
        </w:rPr>
        <w:t>с</w:t>
      </w:r>
      <w:proofErr w:type="gramEnd"/>
      <w:r w:rsidRPr="00B857F6">
        <w:rPr>
          <w:rFonts w:eastAsia="Times New Roman" w:cs="Times New Roman"/>
          <w:sz w:val="24"/>
          <w:szCs w:val="24"/>
          <w:bdr w:val="none" w:sz="0" w:space="0" w:color="auto" w:frame="1"/>
          <w:lang w:eastAsia="ru-RU"/>
        </w:rPr>
        <w:t xml:space="preserve"> номинальным. Номинал указывается либо на плате, либо на самом резисторе. Некоторые резисторы маркируются не цифрами, а разноцветными полосками, расшифровываемыми по нехитрой схеме. Отклонения в пределах 5% от номинала считаются нормой.</w:t>
      </w:r>
    </w:p>
    <w:p w:rsidR="0097549C" w:rsidRPr="00B857F6" w:rsidRDefault="00795ECB" w:rsidP="00B857F6">
      <w:pPr>
        <w:shd w:val="clear" w:color="auto" w:fill="FFFFFF"/>
        <w:spacing w:after="0" w:line="240" w:lineRule="auto"/>
        <w:ind w:firstLine="709"/>
        <w:textAlignment w:val="baseline"/>
        <w:outlineLvl w:val="4"/>
        <w:rPr>
          <w:rFonts w:eastAsia="Times New Roman" w:cs="Times New Roman"/>
          <w:sz w:val="24"/>
          <w:szCs w:val="24"/>
          <w:lang w:eastAsia="ru-RU"/>
        </w:rPr>
      </w:pPr>
      <w:r w:rsidRPr="00B857F6">
        <w:rPr>
          <w:rFonts w:eastAsia="Times New Roman" w:cs="Times New Roman"/>
          <w:b/>
          <w:sz w:val="24"/>
          <w:szCs w:val="24"/>
          <w:lang w:eastAsia="ru-RU"/>
        </w:rPr>
        <w:t xml:space="preserve">Проверка </w:t>
      </w:r>
      <w:r w:rsidRPr="00B857F6">
        <w:rPr>
          <w:rFonts w:eastAsia="Times New Roman" w:cs="Times New Roman"/>
          <w:b/>
          <w:bCs/>
          <w:sz w:val="24"/>
          <w:szCs w:val="24"/>
          <w:bdr w:val="none" w:sz="0" w:space="0" w:color="auto" w:frame="1"/>
          <w:lang w:eastAsia="ru-RU"/>
        </w:rPr>
        <w:t>к</w:t>
      </w:r>
      <w:r w:rsidR="0097549C" w:rsidRPr="00B857F6">
        <w:rPr>
          <w:rFonts w:eastAsia="Times New Roman" w:cs="Times New Roman"/>
          <w:b/>
          <w:bCs/>
          <w:sz w:val="24"/>
          <w:szCs w:val="24"/>
          <w:bdr w:val="none" w:sz="0" w:space="0" w:color="auto" w:frame="1"/>
          <w:lang w:eastAsia="ru-RU"/>
        </w:rPr>
        <w:t>онденсатор</w:t>
      </w:r>
      <w:r w:rsidRPr="00B857F6">
        <w:rPr>
          <w:rFonts w:eastAsia="Times New Roman" w:cs="Times New Roman"/>
          <w:b/>
          <w:bCs/>
          <w:sz w:val="24"/>
          <w:szCs w:val="24"/>
          <w:bdr w:val="none" w:sz="0" w:space="0" w:color="auto" w:frame="1"/>
          <w:lang w:eastAsia="ru-RU"/>
        </w:rPr>
        <w:t>а.</w:t>
      </w:r>
    </w:p>
    <w:p w:rsidR="0097549C" w:rsidRPr="00B857F6" w:rsidRDefault="00795ECB"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 xml:space="preserve">Внешний вид может </w:t>
      </w:r>
      <w:r w:rsidR="0097549C" w:rsidRPr="00B857F6">
        <w:rPr>
          <w:rFonts w:eastAsia="Times New Roman" w:cs="Times New Roman"/>
          <w:sz w:val="24"/>
          <w:szCs w:val="24"/>
          <w:bdr w:val="none" w:sz="0" w:space="0" w:color="auto" w:frame="1"/>
          <w:lang w:eastAsia="ru-RU"/>
        </w:rPr>
        <w:t>сигнализировать о неисправности. Конденсатор может вздуться или вообще взорваться и вытечь. Заметить это легко. В таком случае измерения не требуются – деталь подлежит безоговорочной замене.</w:t>
      </w:r>
    </w:p>
    <w:p w:rsidR="0097549C" w:rsidRPr="00B857F6" w:rsidRDefault="0097549C"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Еще один нехитрый тест конденсатора – проверка целостности контактов. Для этого «ножки» конденсатора нужно слегка согнуть, после чего попытаться повернуть их или вытащить. Если наблюдается хотя бы минимальный люфт – конденсатор неисправен.</w:t>
      </w:r>
    </w:p>
    <w:p w:rsidR="0097549C" w:rsidRPr="00B857F6" w:rsidRDefault="0097549C"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В других случаях конденсатор проверяют омметром. Значение сопротивления должно равняться бесконечности. Если нет – замена.</w:t>
      </w:r>
    </w:p>
    <w:p w:rsidR="00795ECB" w:rsidRPr="00B857F6" w:rsidRDefault="00795ECB"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b/>
          <w:bCs/>
          <w:sz w:val="24"/>
          <w:szCs w:val="24"/>
          <w:bdr w:val="none" w:sz="0" w:space="0" w:color="auto" w:frame="1"/>
          <w:lang w:eastAsia="ru-RU"/>
        </w:rPr>
        <w:t>Катушка индуктивности</w:t>
      </w:r>
    </w:p>
    <w:p w:rsidR="00795ECB" w:rsidRPr="00B857F6" w:rsidRDefault="00795ECB"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Простейшую поломку – обрыв – легко определить омметром. Сопротивление должно быть несколько сотен Ом. Если значение уходит в бесконечность – значит, произошел обрыв.</w:t>
      </w:r>
    </w:p>
    <w:p w:rsidR="00795ECB" w:rsidRPr="00B857F6" w:rsidRDefault="00795ECB" w:rsidP="00B857F6">
      <w:pPr>
        <w:shd w:val="clear" w:color="auto" w:fill="FFFFFF"/>
        <w:spacing w:after="0" w:line="240" w:lineRule="auto"/>
        <w:ind w:firstLine="709"/>
        <w:jc w:val="both"/>
        <w:textAlignment w:val="baseline"/>
        <w:outlineLvl w:val="4"/>
        <w:rPr>
          <w:rFonts w:eastAsia="Times New Roman" w:cs="Times New Roman"/>
          <w:sz w:val="24"/>
          <w:szCs w:val="24"/>
          <w:bdr w:val="none" w:sz="0" w:space="0" w:color="auto" w:frame="1"/>
          <w:lang w:eastAsia="ru-RU"/>
        </w:rPr>
      </w:pPr>
      <w:r w:rsidRPr="00B857F6">
        <w:rPr>
          <w:rFonts w:eastAsia="Times New Roman" w:cs="Times New Roman"/>
          <w:sz w:val="24"/>
          <w:szCs w:val="24"/>
          <w:bdr w:val="none" w:sz="0" w:space="0" w:color="auto" w:frame="1"/>
          <w:lang w:eastAsia="ru-RU"/>
        </w:rPr>
        <w:t>Сложнее обстоит дело с замыканием витков. Как правило, определить его почти невозможно – все способы небезупречны. Поэтому лучше оставить катушку напоследок, когда все остальные детали точно исправны, и попросту заменить ее, согласно методу исключения.</w:t>
      </w:r>
    </w:p>
    <w:p w:rsidR="00A375F9" w:rsidRPr="00B857F6" w:rsidRDefault="00A375F9" w:rsidP="00B857F6">
      <w:pPr>
        <w:shd w:val="clear" w:color="auto" w:fill="FFFFFF"/>
        <w:spacing w:after="0" w:line="240" w:lineRule="auto"/>
        <w:ind w:firstLine="709"/>
        <w:jc w:val="both"/>
        <w:textAlignment w:val="baseline"/>
        <w:outlineLvl w:val="4"/>
        <w:rPr>
          <w:rFonts w:eastAsia="Times New Roman" w:cs="Times New Roman"/>
          <w:sz w:val="24"/>
          <w:szCs w:val="24"/>
          <w:lang w:eastAsia="ru-RU"/>
        </w:rPr>
      </w:pPr>
    </w:p>
    <w:p w:rsidR="003230C6" w:rsidRPr="00B857F6" w:rsidRDefault="003230C6" w:rsidP="00B857F6">
      <w:pPr>
        <w:overflowPunct w:val="0"/>
        <w:autoSpaceDE w:val="0"/>
        <w:autoSpaceDN w:val="0"/>
        <w:adjustRightInd w:val="0"/>
        <w:spacing w:after="0" w:line="240" w:lineRule="auto"/>
        <w:ind w:firstLine="709"/>
        <w:jc w:val="both"/>
        <w:textAlignment w:val="baseline"/>
        <w:rPr>
          <w:rFonts w:eastAsia="Times New Roman" w:cs="Times New Roman"/>
          <w:b/>
          <w:sz w:val="24"/>
          <w:szCs w:val="24"/>
          <w:lang w:eastAsia="ru-RU"/>
        </w:rPr>
      </w:pPr>
      <w:r w:rsidRPr="00B857F6">
        <w:rPr>
          <w:rFonts w:eastAsia="Times New Roman" w:cs="Times New Roman"/>
          <w:b/>
          <w:sz w:val="24"/>
          <w:szCs w:val="24"/>
          <w:lang w:eastAsia="ru-RU"/>
        </w:rPr>
        <w:t>Проверка полупроводниковых диодов</w:t>
      </w:r>
      <w:r w:rsidR="00A375F9" w:rsidRPr="00B857F6">
        <w:rPr>
          <w:rFonts w:eastAsia="Times New Roman" w:cs="Times New Roman"/>
          <w:b/>
          <w:sz w:val="24"/>
          <w:szCs w:val="24"/>
          <w:lang w:eastAsia="ru-RU"/>
        </w:rPr>
        <w:t>.</w:t>
      </w:r>
      <w:r w:rsidRPr="00B857F6">
        <w:rPr>
          <w:rFonts w:eastAsia="Times New Roman" w:cs="Times New Roman"/>
          <w:b/>
          <w:sz w:val="24"/>
          <w:szCs w:val="24"/>
          <w:lang w:eastAsia="ru-RU"/>
        </w:rPr>
        <w:t xml:space="preserve"> </w:t>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Так как диод является односторонним клапаном для электричества, то мы можем проверить его однонаправленный характер с помощью омметра, измеряющего сопротивление по постоянному току (питающегося от батареи), как показано на рисунке ниже.</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 xml:space="preserve">Диод проводит ток в одном направлении и не проводит </w:t>
      </w:r>
      <w:proofErr w:type="gramStart"/>
      <w:r w:rsidRPr="00B857F6">
        <w:rPr>
          <w:rFonts w:eastAsia="Times New Roman" w:cs="Times New Roman"/>
          <w:sz w:val="24"/>
          <w:szCs w:val="24"/>
          <w:bdr w:val="none" w:sz="0" w:space="0" w:color="auto" w:frame="1"/>
          <w:lang w:eastAsia="ru-RU"/>
        </w:rPr>
        <w:t>в</w:t>
      </w:r>
      <w:proofErr w:type="gramEnd"/>
      <w:r w:rsidRPr="00B857F6">
        <w:rPr>
          <w:rFonts w:eastAsia="Times New Roman" w:cs="Times New Roman"/>
          <w:sz w:val="24"/>
          <w:szCs w:val="24"/>
          <w:bdr w:val="none" w:sz="0" w:space="0" w:color="auto" w:frame="1"/>
          <w:lang w:eastAsia="ru-RU"/>
        </w:rPr>
        <w:t xml:space="preserve"> обратном. </w:t>
      </w:r>
      <w:proofErr w:type="gramStart"/>
      <w:r w:rsidRPr="00B857F6">
        <w:rPr>
          <w:rFonts w:eastAsia="Times New Roman" w:cs="Times New Roman"/>
          <w:sz w:val="24"/>
          <w:szCs w:val="24"/>
          <w:bdr w:val="none" w:sz="0" w:space="0" w:color="auto" w:frame="1"/>
          <w:lang w:eastAsia="ru-RU"/>
        </w:rPr>
        <w:t>Стрелочным</w:t>
      </w:r>
      <w:proofErr w:type="gramEnd"/>
      <w:r w:rsidRPr="00B857F6">
        <w:rPr>
          <w:rFonts w:eastAsia="Times New Roman" w:cs="Times New Roman"/>
          <w:sz w:val="24"/>
          <w:szCs w:val="24"/>
          <w:bdr w:val="none" w:sz="0" w:space="0" w:color="auto" w:frame="1"/>
          <w:lang w:eastAsia="ru-RU"/>
        </w:rPr>
        <w:t xml:space="preserve"> </w:t>
      </w:r>
      <w:proofErr w:type="spellStart"/>
      <w:r w:rsidRPr="00B857F6">
        <w:rPr>
          <w:rFonts w:eastAsia="Times New Roman" w:cs="Times New Roman"/>
          <w:sz w:val="24"/>
          <w:szCs w:val="24"/>
          <w:bdr w:val="none" w:sz="0" w:space="0" w:color="auto" w:frame="1"/>
          <w:lang w:eastAsia="ru-RU"/>
        </w:rPr>
        <w:t>мультиметром</w:t>
      </w:r>
      <w:proofErr w:type="spellEnd"/>
      <w:r w:rsidRPr="00B857F6">
        <w:rPr>
          <w:rFonts w:eastAsia="Times New Roman" w:cs="Times New Roman"/>
          <w:sz w:val="24"/>
          <w:szCs w:val="24"/>
          <w:bdr w:val="none" w:sz="0" w:space="0" w:color="auto" w:frame="1"/>
          <w:lang w:eastAsia="ru-RU"/>
        </w:rPr>
        <w:t xml:space="preserve"> это легко проверить в режиме омметра. Положительный щуп – к аноду, отрицательный – к катоду. В таком положении ток должен проходить. Если поменять щупы местами, то результат замера будет равноценен обрыву цепи.</w:t>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 xml:space="preserve">При подключении диода одним способом </w:t>
      </w:r>
      <w:proofErr w:type="spellStart"/>
      <w:r w:rsidRPr="00B857F6">
        <w:rPr>
          <w:rFonts w:eastAsia="Times New Roman" w:cs="Times New Roman"/>
          <w:sz w:val="24"/>
          <w:szCs w:val="24"/>
          <w:lang w:eastAsia="ru-RU"/>
        </w:rPr>
        <w:t>мультиметр</w:t>
      </w:r>
      <w:proofErr w:type="spellEnd"/>
      <w:r w:rsidRPr="00B857F6">
        <w:rPr>
          <w:rFonts w:eastAsia="Times New Roman" w:cs="Times New Roman"/>
          <w:sz w:val="24"/>
          <w:szCs w:val="24"/>
          <w:lang w:eastAsia="ru-RU"/>
        </w:rPr>
        <w:t xml:space="preserve"> должен показать очень низкое сопротивление на рисунке (a). </w:t>
      </w:r>
    </w:p>
    <w:p w:rsidR="003230C6" w:rsidRPr="00B857F6" w:rsidRDefault="003230C6" w:rsidP="00B857F6">
      <w:pPr>
        <w:spacing w:after="0" w:line="240" w:lineRule="auto"/>
        <w:ind w:firstLine="851"/>
        <w:jc w:val="both"/>
        <w:rPr>
          <w:rFonts w:cs="Times New Roman"/>
          <w:sz w:val="24"/>
          <w:szCs w:val="24"/>
        </w:rPr>
      </w:pPr>
      <w:r w:rsidRPr="00B857F6">
        <w:rPr>
          <w:rFonts w:eastAsia="Times New Roman" w:cs="Times New Roman"/>
          <w:sz w:val="24"/>
          <w:szCs w:val="24"/>
          <w:lang w:eastAsia="ru-RU"/>
        </w:rPr>
        <w:t xml:space="preserve">При подключении диода другим способом </w:t>
      </w:r>
      <w:proofErr w:type="spellStart"/>
      <w:r w:rsidRPr="00B857F6">
        <w:rPr>
          <w:rFonts w:eastAsia="Times New Roman" w:cs="Times New Roman"/>
          <w:sz w:val="24"/>
          <w:szCs w:val="24"/>
          <w:lang w:eastAsia="ru-RU"/>
        </w:rPr>
        <w:t>мультиметр</w:t>
      </w:r>
      <w:proofErr w:type="spellEnd"/>
      <w:r w:rsidRPr="00B857F6">
        <w:rPr>
          <w:rFonts w:eastAsia="Times New Roman" w:cs="Times New Roman"/>
          <w:sz w:val="24"/>
          <w:szCs w:val="24"/>
          <w:lang w:eastAsia="ru-RU"/>
        </w:rPr>
        <w:t xml:space="preserve"> должен показать очень большое сопротивление на рисунке (b) (некоторые модели цифровых </w:t>
      </w:r>
      <w:proofErr w:type="spellStart"/>
      <w:r w:rsidRPr="00B857F6">
        <w:rPr>
          <w:rFonts w:eastAsia="Times New Roman" w:cs="Times New Roman"/>
          <w:sz w:val="24"/>
          <w:szCs w:val="24"/>
          <w:lang w:eastAsia="ru-RU"/>
        </w:rPr>
        <w:t>мультиметров</w:t>
      </w:r>
      <w:proofErr w:type="spellEnd"/>
      <w:r w:rsidRPr="00B857F6">
        <w:rPr>
          <w:rFonts w:eastAsia="Times New Roman" w:cs="Times New Roman"/>
          <w:sz w:val="24"/>
          <w:szCs w:val="24"/>
          <w:lang w:eastAsia="ru-RU"/>
        </w:rPr>
        <w:t xml:space="preserve"> в этом случае показывают "OL").</w:t>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noProof/>
          <w:color w:val="337AB7"/>
          <w:sz w:val="24"/>
          <w:szCs w:val="24"/>
          <w:lang w:eastAsia="ru-RU"/>
        </w:rPr>
        <w:drawing>
          <wp:inline distT="0" distB="0" distL="0" distR="0" wp14:anchorId="7B795DF8" wp14:editId="7A16F65D">
            <wp:extent cx="4732227" cy="1678675"/>
            <wp:effectExtent l="0" t="0" r="0" b="0"/>
            <wp:docPr id="60" name="Рисунок 60" descr="Определение полярности диода: (a) Низкое сопротивление указывает на прямое смещение, черный щуп подключен к катоду, а красный – к аноду. (b) Перемена щупов местами показывает высокое сопротивление, указывающее на обратное смещени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ределение полярности диода: (a) Низкое сопротивление указывает на прямое смещение, черный щуп подключен к катоду, а красный – к аноду. (b) Перемена щупов местами показывает высокое сопротивление, указывающее на обратное смещение.">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267" cy="1707068"/>
                    </a:xfrm>
                    <a:prstGeom prst="rect">
                      <a:avLst/>
                    </a:prstGeom>
                    <a:noFill/>
                    <a:ln>
                      <a:noFill/>
                    </a:ln>
                  </pic:spPr>
                </pic:pic>
              </a:graphicData>
            </a:graphic>
          </wp:inline>
        </w:drawing>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Определение полярности диода:</w:t>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 xml:space="preserve"> (a) Низкое сопротивление указывает на прямое смещение, черный щуп подключен к катоду, а красный – к аноду.</w:t>
      </w:r>
    </w:p>
    <w:p w:rsid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 xml:space="preserve"> (b) Перемена щупов местами показывает высокое сопротивление, указывающее на обратное смещение. </w:t>
      </w:r>
    </w:p>
    <w:p w:rsidR="003230C6" w:rsidRPr="00B857F6" w:rsidRDefault="003230C6" w:rsidP="00B857F6">
      <w:pPr>
        <w:spacing w:after="0" w:line="240" w:lineRule="auto"/>
        <w:ind w:firstLine="851"/>
        <w:jc w:val="both"/>
        <w:rPr>
          <w:rFonts w:eastAsia="Times New Roman" w:cs="Times New Roman"/>
          <w:sz w:val="24"/>
          <w:szCs w:val="24"/>
          <w:lang w:eastAsia="ru-RU"/>
        </w:rPr>
      </w:pPr>
      <w:proofErr w:type="gramStart"/>
      <w:r w:rsidRPr="00B857F6">
        <w:rPr>
          <w:rFonts w:eastAsia="Times New Roman" w:cs="Times New Roman"/>
          <w:sz w:val="24"/>
          <w:szCs w:val="24"/>
          <w:lang w:eastAsia="ru-RU"/>
        </w:rPr>
        <w:lastRenderedPageBreak/>
        <w:t xml:space="preserve">Конечно, чтобы определить, какое вывод диода является катодом, а какой – анодом, вы должны точно знать, какой вывод </w:t>
      </w:r>
      <w:proofErr w:type="spellStart"/>
      <w:r w:rsidRPr="00B857F6">
        <w:rPr>
          <w:rFonts w:eastAsia="Times New Roman" w:cs="Times New Roman"/>
          <w:sz w:val="24"/>
          <w:szCs w:val="24"/>
          <w:lang w:eastAsia="ru-RU"/>
        </w:rPr>
        <w:t>мультиметра</w:t>
      </w:r>
      <w:proofErr w:type="spellEnd"/>
      <w:r w:rsidRPr="00B857F6">
        <w:rPr>
          <w:rFonts w:eastAsia="Times New Roman" w:cs="Times New Roman"/>
          <w:sz w:val="24"/>
          <w:szCs w:val="24"/>
          <w:lang w:eastAsia="ru-RU"/>
        </w:rPr>
        <w:t xml:space="preserve"> является положительным (+), а какой – отрицательным (-), когда на нем выбран режим «сопротивление» или «Ω».</w:t>
      </w:r>
      <w:proofErr w:type="gramEnd"/>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 xml:space="preserve"> В большинстве </w:t>
      </w:r>
      <w:proofErr w:type="gramStart"/>
      <w:r w:rsidRPr="00B857F6">
        <w:rPr>
          <w:rFonts w:eastAsia="Times New Roman" w:cs="Times New Roman"/>
          <w:sz w:val="24"/>
          <w:szCs w:val="24"/>
          <w:lang w:eastAsia="ru-RU"/>
        </w:rPr>
        <w:t>цифровых</w:t>
      </w:r>
      <w:proofErr w:type="gramEnd"/>
      <w:r w:rsidRPr="00B857F6">
        <w:rPr>
          <w:rFonts w:eastAsia="Times New Roman" w:cs="Times New Roman"/>
          <w:sz w:val="24"/>
          <w:szCs w:val="24"/>
          <w:lang w:eastAsia="ru-RU"/>
        </w:rPr>
        <w:t xml:space="preserve"> </w:t>
      </w:r>
      <w:proofErr w:type="spellStart"/>
      <w:r w:rsidRPr="00B857F6">
        <w:rPr>
          <w:rFonts w:eastAsia="Times New Roman" w:cs="Times New Roman"/>
          <w:sz w:val="24"/>
          <w:szCs w:val="24"/>
          <w:lang w:eastAsia="ru-RU"/>
        </w:rPr>
        <w:t>мультиметров</w:t>
      </w:r>
      <w:proofErr w:type="spellEnd"/>
      <w:r w:rsidRPr="00B857F6">
        <w:rPr>
          <w:rFonts w:eastAsia="Times New Roman" w:cs="Times New Roman"/>
          <w:sz w:val="24"/>
          <w:szCs w:val="24"/>
          <w:lang w:eastAsia="ru-RU"/>
        </w:rPr>
        <w:t xml:space="preserve"> красный вывод используется, как положительный, а черный, как отрицательный, в соответствии с соглашением о цветовой маркировке электроники.</w:t>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sz w:val="24"/>
          <w:szCs w:val="24"/>
          <w:lang w:eastAsia="ru-RU"/>
        </w:rPr>
        <w:t xml:space="preserve"> Некоторые производители цифровых </w:t>
      </w:r>
      <w:proofErr w:type="spellStart"/>
      <w:r w:rsidRPr="00B857F6">
        <w:rPr>
          <w:rFonts w:eastAsia="Times New Roman" w:cs="Times New Roman"/>
          <w:sz w:val="24"/>
          <w:szCs w:val="24"/>
          <w:lang w:eastAsia="ru-RU"/>
        </w:rPr>
        <w:t>мультиметров</w:t>
      </w:r>
      <w:proofErr w:type="spellEnd"/>
      <w:r w:rsidRPr="00B857F6">
        <w:rPr>
          <w:rFonts w:eastAsia="Times New Roman" w:cs="Times New Roman"/>
          <w:sz w:val="24"/>
          <w:szCs w:val="24"/>
          <w:lang w:eastAsia="ru-RU"/>
        </w:rPr>
        <w:t xml:space="preserve"> оснащают свои измерительные приборы специальной функцией «проверка диода», которая показывает реальное прямое падение напряжения на диоде в вольтах, а не значение «сопротивления» в омах. Эти измерительные приборы работают, пропуская через диод небольшой ток и измеряя падение напряжения между двумя измерительными щупами (рисунок ниже).</w:t>
      </w:r>
    </w:p>
    <w:p w:rsidR="003230C6" w:rsidRPr="00B857F6" w:rsidRDefault="003230C6"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noProof/>
          <w:color w:val="337AB7"/>
          <w:sz w:val="24"/>
          <w:szCs w:val="24"/>
          <w:lang w:eastAsia="ru-RU"/>
        </w:rPr>
        <w:drawing>
          <wp:inline distT="0" distB="0" distL="0" distR="0" wp14:anchorId="5DF656FA" wp14:editId="4E73A523">
            <wp:extent cx="2557683" cy="1828800"/>
            <wp:effectExtent l="0" t="0" r="0" b="0"/>
            <wp:docPr id="61" name="Рисунок 61" descr="Мультиметр с функцией «Проверка диода», вместо низкого сопротивления, показывает прямое падение напряжения 0,548 вольт.">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льтиметр с функцией «Проверка диода», вместо низкого сопротивления, показывает прямое падение напряжения 0,548 вольт.">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484" cy="1854398"/>
                    </a:xfrm>
                    <a:prstGeom prst="rect">
                      <a:avLst/>
                    </a:prstGeom>
                    <a:noFill/>
                    <a:ln>
                      <a:noFill/>
                    </a:ln>
                  </pic:spPr>
                </pic:pic>
              </a:graphicData>
            </a:graphic>
          </wp:inline>
        </w:drawing>
      </w:r>
    </w:p>
    <w:p w:rsidR="003230C6" w:rsidRPr="00B857F6" w:rsidRDefault="003230C6" w:rsidP="00B857F6">
      <w:pPr>
        <w:spacing w:after="0" w:line="240" w:lineRule="auto"/>
        <w:ind w:firstLine="851"/>
        <w:jc w:val="both"/>
        <w:rPr>
          <w:rFonts w:eastAsia="Times New Roman" w:cs="Times New Roman"/>
          <w:sz w:val="24"/>
          <w:szCs w:val="24"/>
          <w:lang w:eastAsia="ru-RU"/>
        </w:rPr>
      </w:pPr>
      <w:proofErr w:type="spellStart"/>
      <w:r w:rsidRPr="00B857F6">
        <w:rPr>
          <w:rFonts w:eastAsia="Times New Roman" w:cs="Times New Roman"/>
          <w:sz w:val="24"/>
          <w:szCs w:val="24"/>
          <w:lang w:eastAsia="ru-RU"/>
        </w:rPr>
        <w:t>Мультиметр</w:t>
      </w:r>
      <w:proofErr w:type="spellEnd"/>
      <w:r w:rsidRPr="00B857F6">
        <w:rPr>
          <w:rFonts w:eastAsia="Times New Roman" w:cs="Times New Roman"/>
          <w:sz w:val="24"/>
          <w:szCs w:val="24"/>
          <w:lang w:eastAsia="ru-RU"/>
        </w:rPr>
        <w:t xml:space="preserve"> с функцией «Проверка диода», вместо низкого сопротивления, показывает прямое падение напряжения 0,548 вольт. Показание прямого напряжения, полученное таким образом с помощью </w:t>
      </w:r>
      <w:proofErr w:type="spellStart"/>
      <w:r w:rsidRPr="00B857F6">
        <w:rPr>
          <w:rFonts w:eastAsia="Times New Roman" w:cs="Times New Roman"/>
          <w:sz w:val="24"/>
          <w:szCs w:val="24"/>
          <w:lang w:eastAsia="ru-RU"/>
        </w:rPr>
        <w:t>мультиметра</w:t>
      </w:r>
      <w:proofErr w:type="spellEnd"/>
      <w:r w:rsidRPr="00B857F6">
        <w:rPr>
          <w:rFonts w:eastAsia="Times New Roman" w:cs="Times New Roman"/>
          <w:sz w:val="24"/>
          <w:szCs w:val="24"/>
          <w:lang w:eastAsia="ru-RU"/>
        </w:rPr>
        <w:t xml:space="preserve"> обычно меньше, чем «нормальное» падение в </w:t>
      </w:r>
      <w:r w:rsidR="00795ECB" w:rsidRPr="00B857F6">
        <w:rPr>
          <w:rFonts w:eastAsia="Times New Roman" w:cs="Times New Roman"/>
          <w:sz w:val="24"/>
          <w:szCs w:val="24"/>
          <w:lang w:eastAsia="ru-RU"/>
        </w:rPr>
        <w:t>0,55-</w:t>
      </w:r>
      <w:r w:rsidRPr="00B857F6">
        <w:rPr>
          <w:rFonts w:eastAsia="Times New Roman" w:cs="Times New Roman"/>
          <w:sz w:val="24"/>
          <w:szCs w:val="24"/>
          <w:lang w:eastAsia="ru-RU"/>
        </w:rPr>
        <w:t xml:space="preserve">0,7 вольта для кремниевых диодов и </w:t>
      </w:r>
      <w:r w:rsidR="00795ECB" w:rsidRPr="00B857F6">
        <w:rPr>
          <w:rFonts w:eastAsia="Times New Roman" w:cs="Times New Roman"/>
          <w:sz w:val="24"/>
          <w:szCs w:val="24"/>
          <w:lang w:eastAsia="ru-RU"/>
        </w:rPr>
        <w:t>0,2 -</w:t>
      </w:r>
      <w:r w:rsidRPr="00B857F6">
        <w:rPr>
          <w:rFonts w:eastAsia="Times New Roman" w:cs="Times New Roman"/>
          <w:sz w:val="24"/>
          <w:szCs w:val="24"/>
          <w:lang w:eastAsia="ru-RU"/>
        </w:rPr>
        <w:t>0,3 вольта для германиевых диодов, так как ток, обеспечиваемый измерительным прибором, довольно мал.</w:t>
      </w:r>
    </w:p>
    <w:p w:rsidR="003230C6" w:rsidRPr="00B857F6" w:rsidRDefault="00795ECB" w:rsidP="00B857F6">
      <w:pPr>
        <w:spacing w:after="0" w:line="240" w:lineRule="auto"/>
        <w:ind w:firstLine="851"/>
        <w:jc w:val="both"/>
        <w:rPr>
          <w:rFonts w:eastAsia="Times New Roman" w:cs="Times New Roman"/>
          <w:sz w:val="24"/>
          <w:szCs w:val="24"/>
          <w:lang w:eastAsia="ru-RU"/>
        </w:rPr>
      </w:pPr>
      <w:r w:rsidRPr="00B857F6">
        <w:rPr>
          <w:rFonts w:eastAsia="Times New Roman" w:cs="Times New Roman"/>
          <w:color w:val="008080"/>
          <w:sz w:val="24"/>
          <w:szCs w:val="24"/>
          <w:bdr w:val="none" w:sz="0" w:space="0" w:color="auto" w:frame="1"/>
          <w:lang w:eastAsia="ru-RU"/>
        </w:rPr>
        <w:t xml:space="preserve"> </w:t>
      </w:r>
      <w:r w:rsidRPr="00B857F6">
        <w:rPr>
          <w:rFonts w:eastAsia="Times New Roman" w:cs="Times New Roman"/>
          <w:sz w:val="24"/>
          <w:szCs w:val="24"/>
          <w:bdr w:val="none" w:sz="0" w:space="0" w:color="auto" w:frame="1"/>
          <w:lang w:eastAsia="ru-RU"/>
        </w:rPr>
        <w:t>Если напряжение зашкаливает за 2000мВ – диод неисправен.</w:t>
      </w:r>
    </w:p>
    <w:p w:rsidR="00196906" w:rsidRPr="00B857F6" w:rsidRDefault="00196906" w:rsidP="00B857F6">
      <w:pPr>
        <w:spacing w:after="0" w:line="240" w:lineRule="auto"/>
        <w:outlineLvl w:val="2"/>
        <w:rPr>
          <w:rFonts w:eastAsia="Times New Roman" w:cs="Times New Roman"/>
          <w:b/>
          <w:bCs/>
          <w:color w:val="100842"/>
          <w:sz w:val="24"/>
          <w:szCs w:val="24"/>
          <w:lang w:eastAsia="ru-RU"/>
        </w:rPr>
      </w:pPr>
      <w:r w:rsidRPr="00B857F6">
        <w:rPr>
          <w:rFonts w:eastAsia="Times New Roman" w:cs="Times New Roman"/>
          <w:b/>
          <w:bCs/>
          <w:color w:val="100842"/>
          <w:sz w:val="24"/>
          <w:szCs w:val="24"/>
          <w:lang w:eastAsia="ru-RU"/>
        </w:rPr>
        <w:t>Проверка исправности диодов</w:t>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eastAsia="Times New Roman" w:cs="Times New Roman"/>
          <w:color w:val="000099"/>
          <w:sz w:val="24"/>
          <w:szCs w:val="24"/>
          <w:lang w:eastAsia="ru-RU"/>
        </w:rPr>
        <w:t>1. Коснитесь щупом красного провода, включённого в среднее гнездо «V</w:t>
      </w:r>
      <w:r w:rsidRPr="00B857F6">
        <w:rPr>
          <w:rFonts w:eastAsia="Times New Roman" w:cs="Times New Roman"/>
          <w:noProof/>
          <w:color w:val="000099"/>
          <w:sz w:val="24"/>
          <w:szCs w:val="24"/>
          <w:lang w:eastAsia="ru-RU"/>
        </w:rPr>
        <mc:AlternateContent>
          <mc:Choice Requires="wps">
            <w:drawing>
              <wp:inline distT="0" distB="0" distL="0" distR="0" wp14:anchorId="45931445" wp14:editId="367D6BC4">
                <wp:extent cx="152400" cy="152400"/>
                <wp:effectExtent l="0" t="0" r="0" b="0"/>
                <wp:docPr id="14" name="Прямоугольник 14" descr="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м"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" filled="f" stroked="f">
                <o:lock v:ext="edit" aspectratio="t"/>
                <w10:anchorlock/>
              </v:rect>
            </w:pict>
          </mc:Fallback>
        </mc:AlternateContent>
      </w:r>
      <w:proofErr w:type="spellStart"/>
      <w:r w:rsidRPr="00B857F6">
        <w:rPr>
          <w:rFonts w:eastAsia="Times New Roman" w:cs="Times New Roman"/>
          <w:color w:val="000099"/>
          <w:sz w:val="24"/>
          <w:szCs w:val="24"/>
          <w:lang w:eastAsia="ru-RU"/>
        </w:rPr>
        <w:t>mA</w:t>
      </w:r>
      <w:proofErr w:type="spellEnd"/>
      <w:r w:rsidRPr="00B857F6">
        <w:rPr>
          <w:rFonts w:eastAsia="Times New Roman" w:cs="Times New Roman"/>
          <w:color w:val="000099"/>
          <w:sz w:val="24"/>
          <w:szCs w:val="24"/>
          <w:lang w:eastAsia="ru-RU"/>
        </w:rPr>
        <w:t xml:space="preserve">», анода </w:t>
      </w:r>
      <w:r w:rsidRPr="00037AEE">
        <w:rPr>
          <w:rFonts w:eastAsia="Times New Roman" w:cs="Times New Roman"/>
          <w:sz w:val="24"/>
          <w:szCs w:val="24"/>
          <w:lang w:eastAsia="ru-RU"/>
        </w:rPr>
        <w:t>исправного диода, а другим щупом – катода (рис. 1). Это будет прямое подключение диода к щупам. При этом на дисплее высветится падение напряжения на p–n-переходе диода, выраженное в милливольтах: около 500–700 мВ для кремниевых диодов и около 150–350 мВ для германиевых.</w:t>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cs="Times New Roman"/>
          <w:noProof/>
          <w:sz w:val="24"/>
          <w:szCs w:val="24"/>
          <w:lang w:eastAsia="ru-RU"/>
        </w:rPr>
        <w:drawing>
          <wp:inline distT="0" distB="0" distL="0" distR="0" wp14:anchorId="049C09BC" wp14:editId="712E285E">
            <wp:extent cx="2380953" cy="2095238"/>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0953" cy="2095238"/>
                    </a:xfrm>
                    <a:prstGeom prst="rect">
                      <a:avLst/>
                    </a:prstGeom>
                  </pic:spPr>
                </pic:pic>
              </a:graphicData>
            </a:graphic>
          </wp:inline>
        </w:drawing>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eastAsia="Times New Roman" w:cs="Times New Roman"/>
          <w:color w:val="000099"/>
          <w:sz w:val="24"/>
          <w:szCs w:val="24"/>
          <w:lang w:eastAsia="ru-RU"/>
        </w:rPr>
        <w:t>Рис. 1</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2. Смените полярность включения щупов к выводам исправного диода (рис. 2) – на экране появится знак перегрузки «1».</w:t>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cs="Times New Roman"/>
          <w:noProof/>
          <w:sz w:val="24"/>
          <w:szCs w:val="24"/>
          <w:lang w:eastAsia="ru-RU"/>
        </w:rPr>
        <w:lastRenderedPageBreak/>
        <mc:AlternateContent>
          <mc:Choice Requires="wps">
            <w:drawing>
              <wp:inline distT="0" distB="0" distL="0" distR="0" wp14:anchorId="12CF8B66" wp14:editId="3F23753D">
                <wp:extent cx="304800" cy="304800"/>
                <wp:effectExtent l="0" t="0" r="0" b="0"/>
                <wp:docPr id="27" name="Прямоугольник 27" descr="Рис.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Рис.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cWyEj6AIAANs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B857F6">
        <w:rPr>
          <w:rFonts w:cs="Times New Roman"/>
          <w:noProof/>
          <w:sz w:val="24"/>
          <w:szCs w:val="24"/>
          <w:lang w:eastAsia="ru-RU"/>
        </w:rPr>
        <w:t xml:space="preserve"> </w:t>
      </w:r>
      <w:r w:rsidRPr="00B857F6">
        <w:rPr>
          <w:rFonts w:cs="Times New Roman"/>
          <w:noProof/>
          <w:sz w:val="24"/>
          <w:szCs w:val="24"/>
          <w:lang w:eastAsia="ru-RU"/>
        </w:rPr>
        <w:drawing>
          <wp:inline distT="0" distB="0" distL="0" distR="0" wp14:anchorId="4E556CF1" wp14:editId="3E4133D7">
            <wp:extent cx="2095238" cy="1847619"/>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5238" cy="1847619"/>
                    </a:xfrm>
                    <a:prstGeom prst="rect">
                      <a:avLst/>
                    </a:prstGeom>
                  </pic:spPr>
                </pic:pic>
              </a:graphicData>
            </a:graphic>
          </wp:inline>
        </w:drawing>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Рис. 2</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Примечание. В диодах возможны следующие виды неисправностей: </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-переходы пробиты и имеют малое сопротивление или эти переходы сгорели (дисплей в обоих направлениях показывает символ «1»).</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b/>
          <w:bCs/>
          <w:sz w:val="24"/>
          <w:szCs w:val="24"/>
          <w:bdr w:val="none" w:sz="0" w:space="0" w:color="auto" w:frame="1"/>
          <w:lang w:eastAsia="ru-RU"/>
        </w:rPr>
        <w:t>Транзистор</w:t>
      </w:r>
      <w:r w:rsidR="00A375F9" w:rsidRPr="00B857F6">
        <w:rPr>
          <w:rFonts w:eastAsia="Times New Roman" w:cs="Times New Roman"/>
          <w:b/>
          <w:bCs/>
          <w:sz w:val="24"/>
          <w:szCs w:val="24"/>
          <w:bdr w:val="none" w:sz="0" w:space="0" w:color="auto" w:frame="1"/>
          <w:lang w:eastAsia="ru-RU"/>
        </w:rPr>
        <w:t xml:space="preserve">  б</w:t>
      </w:r>
      <w:r w:rsidRPr="00B857F6">
        <w:rPr>
          <w:rFonts w:eastAsia="Times New Roman" w:cs="Times New Roman"/>
          <w:b/>
          <w:bCs/>
          <w:sz w:val="24"/>
          <w:szCs w:val="24"/>
          <w:bdr w:val="none" w:sz="0" w:space="0" w:color="auto" w:frame="1"/>
          <w:lang w:eastAsia="ru-RU"/>
        </w:rPr>
        <w:t>иполярный</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Проще всего представить транзистор в виде двух «встречных» диодов. Проверка должна быть соответствующей: база-эмиттер и база-коллектор. Ток должен идти в одном направлении, а в другом – нет.</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 xml:space="preserve">Переход эмиттер-коллектор не должен </w:t>
      </w:r>
      <w:proofErr w:type="spellStart"/>
      <w:r w:rsidRPr="00B857F6">
        <w:rPr>
          <w:rFonts w:eastAsia="Times New Roman" w:cs="Times New Roman"/>
          <w:sz w:val="24"/>
          <w:szCs w:val="24"/>
          <w:bdr w:val="none" w:sz="0" w:space="0" w:color="auto" w:frame="1"/>
          <w:lang w:eastAsia="ru-RU"/>
        </w:rPr>
        <w:t>прозваниваться</w:t>
      </w:r>
      <w:proofErr w:type="spellEnd"/>
      <w:r w:rsidRPr="00B857F6">
        <w:rPr>
          <w:rFonts w:eastAsia="Times New Roman" w:cs="Times New Roman"/>
          <w:sz w:val="24"/>
          <w:szCs w:val="24"/>
          <w:bdr w:val="none" w:sz="0" w:space="0" w:color="auto" w:frame="1"/>
          <w:lang w:eastAsia="ru-RU"/>
        </w:rPr>
        <w:t xml:space="preserve"> вообще! Если ток проходит при отсутствии напряжения на базе, транзистор необходимо выбросить.</w:t>
      </w:r>
    </w:p>
    <w:p w:rsidR="00795ECB" w:rsidRPr="00B857F6" w:rsidRDefault="00A375F9"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b/>
          <w:bCs/>
          <w:sz w:val="24"/>
          <w:szCs w:val="24"/>
          <w:bdr w:val="none" w:sz="0" w:space="0" w:color="auto" w:frame="1"/>
          <w:lang w:eastAsia="ru-RU"/>
        </w:rPr>
        <w:t>Транзистор п</w:t>
      </w:r>
      <w:r w:rsidR="00795ECB" w:rsidRPr="00B857F6">
        <w:rPr>
          <w:rFonts w:eastAsia="Times New Roman" w:cs="Times New Roman"/>
          <w:b/>
          <w:bCs/>
          <w:sz w:val="24"/>
          <w:szCs w:val="24"/>
          <w:bdr w:val="none" w:sz="0" w:space="0" w:color="auto" w:frame="1"/>
          <w:lang w:eastAsia="ru-RU"/>
        </w:rPr>
        <w:t>олевой</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color w:val="444444"/>
          <w:sz w:val="24"/>
          <w:szCs w:val="24"/>
          <w:lang w:eastAsia="ru-RU"/>
        </w:rPr>
      </w:pPr>
      <w:r w:rsidRPr="00B857F6">
        <w:rPr>
          <w:rFonts w:eastAsia="Times New Roman" w:cs="Times New Roman"/>
          <w:sz w:val="24"/>
          <w:szCs w:val="24"/>
          <w:bdr w:val="none" w:sz="0" w:space="0" w:color="auto" w:frame="1"/>
          <w:lang w:eastAsia="ru-RU"/>
        </w:rPr>
        <w:t>Перед проверкой необходимо замкнуть между собой все контакты, чтобы разрядилась емкость затвора. После этого омметр должен фиксировать сопротивление, равное бесконечности на всех выводах. В противном случае деталь подлежит замене</w:t>
      </w:r>
      <w:r w:rsidRPr="00B857F6">
        <w:rPr>
          <w:rFonts w:eastAsia="Times New Roman" w:cs="Times New Roman"/>
          <w:color w:val="008080"/>
          <w:sz w:val="24"/>
          <w:szCs w:val="24"/>
          <w:bdr w:val="none" w:sz="0" w:space="0" w:color="auto" w:frame="1"/>
          <w:lang w:eastAsia="ru-RU"/>
        </w:rPr>
        <w:t>.</w:t>
      </w:r>
    </w:p>
    <w:p w:rsidR="00196906" w:rsidRPr="00B857F6" w:rsidRDefault="00196906" w:rsidP="00B857F6">
      <w:pPr>
        <w:spacing w:after="0" w:line="240" w:lineRule="auto"/>
        <w:outlineLvl w:val="2"/>
        <w:rPr>
          <w:rFonts w:eastAsia="Times New Roman" w:cs="Times New Roman"/>
          <w:b/>
          <w:bCs/>
          <w:color w:val="100842"/>
          <w:sz w:val="24"/>
          <w:szCs w:val="24"/>
          <w:lang w:eastAsia="ru-RU"/>
        </w:rPr>
      </w:pPr>
      <w:r w:rsidRPr="00B857F6">
        <w:rPr>
          <w:rFonts w:eastAsia="Times New Roman" w:cs="Times New Roman"/>
          <w:b/>
          <w:bCs/>
          <w:color w:val="100842"/>
          <w:sz w:val="24"/>
          <w:szCs w:val="24"/>
          <w:lang w:eastAsia="ru-RU"/>
        </w:rPr>
        <w:t>Проверка исправности транзисторов</w:t>
      </w:r>
    </w:p>
    <w:p w:rsidR="00196906" w:rsidRPr="00B857F6" w:rsidRDefault="00196906" w:rsidP="00B857F6">
      <w:pPr>
        <w:spacing w:after="0" w:line="240" w:lineRule="auto"/>
        <w:jc w:val="both"/>
        <w:rPr>
          <w:rFonts w:eastAsia="Times New Roman" w:cs="Times New Roman"/>
          <w:color w:val="000099"/>
          <w:sz w:val="24"/>
          <w:szCs w:val="24"/>
          <w:lang w:eastAsia="ru-RU"/>
        </w:rPr>
      </w:pPr>
      <w:r w:rsidRPr="00037AEE">
        <w:rPr>
          <w:rFonts w:cs="Times New Roman"/>
          <w:noProof/>
          <w:sz w:val="24"/>
          <w:szCs w:val="24"/>
          <w:lang w:eastAsia="ru-RU"/>
        </w:rPr>
        <w:drawing>
          <wp:anchor distT="0" distB="0" distL="114300" distR="114300" simplePos="0" relativeHeight="251659264" behindDoc="1" locked="0" layoutInCell="1" allowOverlap="1" wp14:anchorId="7EEBC296" wp14:editId="3594ECC1">
            <wp:simplePos x="0" y="0"/>
            <wp:positionH relativeFrom="column">
              <wp:posOffset>4044315</wp:posOffset>
            </wp:positionH>
            <wp:positionV relativeFrom="paragraph">
              <wp:posOffset>965835</wp:posOffset>
            </wp:positionV>
            <wp:extent cx="980440" cy="2342515"/>
            <wp:effectExtent l="0" t="0" r="0" b="635"/>
            <wp:wrapTight wrapText="bothSides">
              <wp:wrapPolygon edited="0">
                <wp:start x="0" y="0"/>
                <wp:lineTo x="0" y="21430"/>
                <wp:lineTo x="20984" y="21430"/>
                <wp:lineTo x="2098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80440" cy="2342515"/>
                    </a:xfrm>
                    <a:prstGeom prst="rect">
                      <a:avLst/>
                    </a:prstGeom>
                  </pic:spPr>
                </pic:pic>
              </a:graphicData>
            </a:graphic>
            <wp14:sizeRelH relativeFrom="page">
              <wp14:pctWidth>0</wp14:pctWidth>
            </wp14:sizeRelH>
            <wp14:sizeRelV relativeFrom="page">
              <wp14:pctHeight>0</wp14:pctHeight>
            </wp14:sizeRelV>
          </wp:anchor>
        </w:drawing>
      </w:r>
      <w:r w:rsidRPr="00037AEE">
        <w:rPr>
          <w:rFonts w:eastAsia="Times New Roman" w:cs="Times New Roman"/>
          <w:sz w:val="24"/>
          <w:szCs w:val="24"/>
          <w:lang w:eastAsia="ru-RU"/>
        </w:rPr>
        <w:t>Внимание! Транзистор c </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w:t>
      </w:r>
      <w:r w:rsidRPr="00037AEE">
        <w:rPr>
          <w:rFonts w:eastAsia="Times New Roman" w:cs="Times New Roman"/>
          <w:i/>
          <w:iCs/>
          <w:sz w:val="24"/>
          <w:szCs w:val="24"/>
          <w:lang w:eastAsia="ru-RU"/>
        </w:rPr>
        <w:t>p</w:t>
      </w:r>
      <w:r w:rsidRPr="00037AEE">
        <w:rPr>
          <w:rFonts w:eastAsia="Times New Roman" w:cs="Times New Roman"/>
          <w:sz w:val="24"/>
          <w:szCs w:val="24"/>
          <w:lang w:eastAsia="ru-RU"/>
        </w:rPr>
        <w:t>-структурой условно можно представить как два диода, включённых навстречу друг другу и соединённых катодами, которые можно рассматривать как базу (рис. 3). Эквивалент транзистора </w:t>
      </w:r>
      <w:r w:rsidRPr="00037AEE">
        <w:rPr>
          <w:rFonts w:eastAsia="Times New Roman" w:cs="Times New Roman"/>
          <w:i/>
          <w:iCs/>
          <w:sz w:val="24"/>
          <w:szCs w:val="24"/>
          <w:lang w:eastAsia="ru-RU"/>
        </w:rPr>
        <w:t>n</w:t>
      </w:r>
      <w:r w:rsidRPr="00037AEE">
        <w:rPr>
          <w:rFonts w:eastAsia="Times New Roman" w:cs="Times New Roman"/>
          <w:sz w:val="24"/>
          <w:szCs w:val="24"/>
          <w:lang w:eastAsia="ru-RU"/>
        </w:rPr>
        <w:t>–</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-типа показан на рис. 4</w:t>
      </w:r>
      <w:r w:rsidRPr="00B857F6">
        <w:rPr>
          <w:rFonts w:eastAsia="Times New Roman" w:cs="Times New Roman"/>
          <w:color w:val="000099"/>
          <w:sz w:val="24"/>
          <w:szCs w:val="24"/>
          <w:lang w:eastAsia="ru-RU"/>
        </w:rPr>
        <w:t>.</w:t>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cs="Times New Roman"/>
          <w:noProof/>
          <w:sz w:val="24"/>
          <w:szCs w:val="24"/>
          <w:lang w:eastAsia="ru-RU"/>
        </w:rPr>
        <w:drawing>
          <wp:inline distT="0" distB="0" distL="0" distR="0" wp14:anchorId="1CCF3DC6" wp14:editId="55818B8D">
            <wp:extent cx="1076191" cy="23333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76191" cy="2333333"/>
                    </a:xfrm>
                    <a:prstGeom prst="rect">
                      <a:avLst/>
                    </a:prstGeom>
                  </pic:spPr>
                </pic:pic>
              </a:graphicData>
            </a:graphic>
          </wp:inline>
        </w:drawing>
      </w:r>
    </w:p>
    <w:p w:rsidR="00037AEE" w:rsidRDefault="00037AEE" w:rsidP="00B857F6">
      <w:pPr>
        <w:spacing w:after="0" w:line="240" w:lineRule="auto"/>
        <w:jc w:val="both"/>
        <w:rPr>
          <w:rFonts w:eastAsia="Times New Roman" w:cs="Times New Roman"/>
          <w:color w:val="000099"/>
          <w:sz w:val="24"/>
          <w:szCs w:val="24"/>
          <w:lang w:eastAsia="ru-RU"/>
        </w:rPr>
      </w:pPr>
    </w:p>
    <w:p w:rsidR="00037AEE" w:rsidRDefault="00037AEE" w:rsidP="00B857F6">
      <w:pPr>
        <w:spacing w:after="0" w:line="240" w:lineRule="auto"/>
        <w:jc w:val="both"/>
        <w:rPr>
          <w:rFonts w:eastAsia="Times New Roman" w:cs="Times New Roman"/>
          <w:color w:val="000099"/>
          <w:sz w:val="24"/>
          <w:szCs w:val="24"/>
          <w:lang w:eastAsia="ru-RU"/>
        </w:rPr>
      </w:pPr>
    </w:p>
    <w:p w:rsidR="00037AEE" w:rsidRDefault="00037AEE" w:rsidP="00B857F6">
      <w:pPr>
        <w:spacing w:after="0" w:line="240" w:lineRule="auto"/>
        <w:jc w:val="both"/>
        <w:rPr>
          <w:rFonts w:eastAsia="Times New Roman" w:cs="Times New Roman"/>
          <w:color w:val="000099"/>
          <w:sz w:val="24"/>
          <w:szCs w:val="24"/>
          <w:lang w:eastAsia="ru-RU"/>
        </w:rPr>
      </w:pP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Рис. 3                                                                                         Рис. 4</w:t>
      </w:r>
    </w:p>
    <w:p w:rsidR="00037AEE" w:rsidRPr="00037AEE" w:rsidRDefault="00037AEE" w:rsidP="00B857F6">
      <w:pPr>
        <w:spacing w:after="0" w:line="240" w:lineRule="auto"/>
        <w:jc w:val="both"/>
        <w:rPr>
          <w:rFonts w:eastAsia="Times New Roman" w:cs="Times New Roman"/>
          <w:sz w:val="24"/>
          <w:szCs w:val="24"/>
          <w:lang w:eastAsia="ru-RU"/>
        </w:rPr>
      </w:pP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Детали: макетная плата, транзистор </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w:t>
      </w:r>
      <w:r w:rsidRPr="00037AEE">
        <w:rPr>
          <w:rFonts w:eastAsia="Times New Roman" w:cs="Times New Roman"/>
          <w:i/>
          <w:iCs/>
          <w:sz w:val="24"/>
          <w:szCs w:val="24"/>
          <w:lang w:eastAsia="ru-RU"/>
        </w:rPr>
        <w:t>p</w:t>
      </w:r>
      <w:r w:rsidRPr="00037AEE">
        <w:rPr>
          <w:rFonts w:eastAsia="Times New Roman" w:cs="Times New Roman"/>
          <w:sz w:val="24"/>
          <w:szCs w:val="24"/>
          <w:lang w:eastAsia="ru-RU"/>
        </w:rPr>
        <w:t>-типа (КТ209), транзистор </w:t>
      </w:r>
      <w:r w:rsidRPr="00037AEE">
        <w:rPr>
          <w:rFonts w:eastAsia="Times New Roman" w:cs="Times New Roman"/>
          <w:i/>
          <w:iCs/>
          <w:sz w:val="24"/>
          <w:szCs w:val="24"/>
          <w:lang w:eastAsia="ru-RU"/>
        </w:rPr>
        <w:t>n</w:t>
      </w:r>
      <w:r w:rsidRPr="00037AEE">
        <w:rPr>
          <w:rFonts w:eastAsia="Times New Roman" w:cs="Times New Roman"/>
          <w:sz w:val="24"/>
          <w:szCs w:val="24"/>
          <w:lang w:eastAsia="ru-RU"/>
        </w:rPr>
        <w:t>–</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-типа (КТ315).</w:t>
      </w:r>
    </w:p>
    <w:p w:rsidR="00037AEE" w:rsidRPr="00037AEE" w:rsidRDefault="00037AEE" w:rsidP="00B857F6">
      <w:pPr>
        <w:spacing w:after="0" w:line="240" w:lineRule="auto"/>
        <w:jc w:val="both"/>
        <w:rPr>
          <w:rFonts w:eastAsia="Times New Roman" w:cs="Times New Roman"/>
          <w:sz w:val="24"/>
          <w:szCs w:val="24"/>
          <w:lang w:eastAsia="ru-RU"/>
        </w:rPr>
      </w:pPr>
    </w:p>
    <w:p w:rsidR="00037AEE" w:rsidRPr="00037AEE" w:rsidRDefault="00196906" w:rsidP="00037AEE">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Задание.</w:t>
      </w:r>
      <w:r w:rsidR="00037AEE" w:rsidRPr="00037AEE">
        <w:rPr>
          <w:rFonts w:eastAsia="Times New Roman" w:cs="Times New Roman"/>
          <w:sz w:val="24"/>
          <w:szCs w:val="24"/>
          <w:lang w:eastAsia="ru-RU"/>
        </w:rPr>
        <w:t xml:space="preserve"> Проверка исправности переходов транзистора </w:t>
      </w:r>
      <w:r w:rsidR="00037AEE" w:rsidRPr="00037AEE">
        <w:rPr>
          <w:rFonts w:eastAsia="Times New Roman" w:cs="Times New Roman"/>
          <w:i/>
          <w:iCs/>
          <w:sz w:val="24"/>
          <w:szCs w:val="24"/>
          <w:lang w:eastAsia="ru-RU"/>
        </w:rPr>
        <w:t>n</w:t>
      </w:r>
      <w:r w:rsidR="00037AEE" w:rsidRPr="00037AEE">
        <w:rPr>
          <w:rFonts w:eastAsia="Times New Roman" w:cs="Times New Roman"/>
          <w:sz w:val="24"/>
          <w:szCs w:val="24"/>
          <w:lang w:eastAsia="ru-RU"/>
        </w:rPr>
        <w:t>–</w:t>
      </w:r>
      <w:r w:rsidR="00037AEE" w:rsidRPr="00037AEE">
        <w:rPr>
          <w:rFonts w:eastAsia="Times New Roman" w:cs="Times New Roman"/>
          <w:i/>
          <w:iCs/>
          <w:sz w:val="24"/>
          <w:szCs w:val="24"/>
          <w:lang w:eastAsia="ru-RU"/>
        </w:rPr>
        <w:t>p</w:t>
      </w:r>
      <w:r w:rsidR="00037AEE" w:rsidRPr="00037AEE">
        <w:rPr>
          <w:rFonts w:eastAsia="Times New Roman" w:cs="Times New Roman"/>
          <w:sz w:val="24"/>
          <w:szCs w:val="24"/>
          <w:lang w:eastAsia="ru-RU"/>
        </w:rPr>
        <w:t>–</w:t>
      </w:r>
      <w:r w:rsidR="00037AEE" w:rsidRPr="00037AEE">
        <w:rPr>
          <w:rFonts w:eastAsia="Times New Roman" w:cs="Times New Roman"/>
          <w:i/>
          <w:iCs/>
          <w:sz w:val="24"/>
          <w:szCs w:val="24"/>
          <w:lang w:eastAsia="ru-RU"/>
        </w:rPr>
        <w:t>n</w:t>
      </w:r>
      <w:r w:rsidR="00037AEE" w:rsidRPr="00037AEE">
        <w:rPr>
          <w:rFonts w:eastAsia="Times New Roman" w:cs="Times New Roman"/>
          <w:sz w:val="24"/>
          <w:szCs w:val="24"/>
          <w:lang w:eastAsia="ru-RU"/>
        </w:rPr>
        <w:t>-типа.</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1. Подключите чёрный провод (щуп) к разъёму «СОМ», а красный – к разъёму «V</w:t>
      </w:r>
      <w:r w:rsidRPr="00037AEE">
        <w:rPr>
          <w:rFonts w:eastAsia="Times New Roman" w:cs="Times New Roman"/>
          <w:noProof/>
          <w:sz w:val="24"/>
          <w:szCs w:val="24"/>
          <w:lang w:eastAsia="ru-RU"/>
        </w:rPr>
        <mc:AlternateContent>
          <mc:Choice Requires="wps">
            <w:drawing>
              <wp:inline distT="0" distB="0" distL="0" distR="0" wp14:anchorId="100D9C94" wp14:editId="753C8E23">
                <wp:extent cx="152400" cy="152400"/>
                <wp:effectExtent l="0" t="0" r="0" b="0"/>
                <wp:docPr id="9" name="Прямоугольник 9" descr="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м"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" filled="f" stroked="f">
                <o:lock v:ext="edit" aspectratio="t"/>
                <w10:anchorlock/>
              </v:rect>
            </w:pict>
          </mc:Fallback>
        </mc:AlternateContent>
      </w:r>
      <w:proofErr w:type="spellStart"/>
      <w:r w:rsidRPr="00037AEE">
        <w:rPr>
          <w:rFonts w:eastAsia="Times New Roman" w:cs="Times New Roman"/>
          <w:sz w:val="24"/>
          <w:szCs w:val="24"/>
          <w:lang w:eastAsia="ru-RU"/>
        </w:rPr>
        <w:t>mA</w:t>
      </w:r>
      <w:proofErr w:type="spellEnd"/>
      <w:r w:rsidRPr="00037AEE">
        <w:rPr>
          <w:rFonts w:eastAsia="Times New Roman" w:cs="Times New Roman"/>
          <w:sz w:val="24"/>
          <w:szCs w:val="24"/>
          <w:lang w:eastAsia="ru-RU"/>
        </w:rPr>
        <w:t>».</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 xml:space="preserve"> Коснитесь щупом красного провода базы транзистора, а другим щупом – поочерёдно коллектора (рис. 5, а) и эмиттера (рис. 5, б). Это будет прямое включение переходов </w:t>
      </w:r>
      <w:r w:rsidRPr="00037AEE">
        <w:rPr>
          <w:rFonts w:eastAsia="Times New Roman" w:cs="Times New Roman"/>
          <w:sz w:val="24"/>
          <w:szCs w:val="24"/>
          <w:lang w:eastAsia="ru-RU"/>
        </w:rPr>
        <w:lastRenderedPageBreak/>
        <w:t>«база–коллектор» и «база–эмиттер». Если переход исправен, то на дисплее высветится падение напряжения на переходе (в милливольтах).</w:t>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cs="Times New Roman"/>
          <w:noProof/>
          <w:sz w:val="24"/>
          <w:szCs w:val="24"/>
          <w:lang w:eastAsia="ru-RU"/>
        </w:rPr>
        <w:drawing>
          <wp:inline distT="0" distB="0" distL="0" distR="0" wp14:anchorId="25F0571A" wp14:editId="104A34AC">
            <wp:extent cx="5133975" cy="217338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3334" cy="2173112"/>
                    </a:xfrm>
                    <a:prstGeom prst="rect">
                      <a:avLst/>
                    </a:prstGeom>
                  </pic:spPr>
                </pic:pic>
              </a:graphicData>
            </a:graphic>
          </wp:inline>
        </w:drawing>
      </w:r>
    </w:p>
    <w:p w:rsidR="00196906" w:rsidRPr="00B857F6" w:rsidRDefault="00196906" w:rsidP="00B857F6">
      <w:pPr>
        <w:spacing w:after="0" w:line="240" w:lineRule="auto"/>
        <w:jc w:val="both"/>
        <w:rPr>
          <w:rFonts w:eastAsia="Times New Roman" w:cs="Times New Roman"/>
          <w:color w:val="000099"/>
          <w:sz w:val="24"/>
          <w:szCs w:val="24"/>
          <w:lang w:eastAsia="ru-RU"/>
        </w:rPr>
      </w:pPr>
      <w:r w:rsidRPr="00B857F6">
        <w:rPr>
          <w:rFonts w:eastAsia="Times New Roman" w:cs="Times New Roman"/>
          <w:color w:val="000099"/>
          <w:sz w:val="24"/>
          <w:szCs w:val="24"/>
          <w:lang w:eastAsia="ru-RU"/>
        </w:rPr>
        <w:t>Рис. 5</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2. Смените полярность включения щупов к выводам «база–коллектор» и «база–эмиттер» (рис. 6). У исправных переходов на дисплее высветится символ «1».</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cs="Times New Roman"/>
          <w:noProof/>
          <w:sz w:val="24"/>
          <w:szCs w:val="24"/>
          <w:lang w:eastAsia="ru-RU"/>
        </w:rPr>
        <w:drawing>
          <wp:inline distT="0" distB="0" distL="0" distR="0" wp14:anchorId="7F09DEDD" wp14:editId="38B7C04B">
            <wp:extent cx="3887759" cy="1524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7274" cy="1523810"/>
                    </a:xfrm>
                    <a:prstGeom prst="rect">
                      <a:avLst/>
                    </a:prstGeom>
                  </pic:spPr>
                </pic:pic>
              </a:graphicData>
            </a:graphic>
          </wp:inline>
        </w:drawing>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Рис. 6</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Задание 3. Проверка исправности переходов транзистора </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w:t>
      </w:r>
      <w:r w:rsidRPr="00037AEE">
        <w:rPr>
          <w:rFonts w:eastAsia="Times New Roman" w:cs="Times New Roman"/>
          <w:i/>
          <w:iCs/>
          <w:sz w:val="24"/>
          <w:szCs w:val="24"/>
          <w:lang w:eastAsia="ru-RU"/>
        </w:rPr>
        <w:t>p</w:t>
      </w:r>
      <w:r w:rsidRPr="00037AEE">
        <w:rPr>
          <w:rFonts w:eastAsia="Times New Roman" w:cs="Times New Roman"/>
          <w:sz w:val="24"/>
          <w:szCs w:val="24"/>
          <w:lang w:eastAsia="ru-RU"/>
        </w:rPr>
        <w:t>-типа.</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По примеру действий в задании 2 проверьте исправность переходов транзистора </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w:t>
      </w:r>
      <w:r w:rsidRPr="00037AEE">
        <w:rPr>
          <w:rFonts w:eastAsia="Times New Roman" w:cs="Times New Roman"/>
          <w:i/>
          <w:iCs/>
          <w:sz w:val="24"/>
          <w:szCs w:val="24"/>
          <w:lang w:eastAsia="ru-RU"/>
        </w:rPr>
        <w:t>p</w:t>
      </w:r>
      <w:r w:rsidRPr="00037AEE">
        <w:rPr>
          <w:rFonts w:eastAsia="Times New Roman" w:cs="Times New Roman"/>
          <w:sz w:val="24"/>
          <w:szCs w:val="24"/>
          <w:lang w:eastAsia="ru-RU"/>
        </w:rPr>
        <w:t>-типа.</w:t>
      </w:r>
    </w:p>
    <w:p w:rsidR="00196906" w:rsidRPr="00037AEE" w:rsidRDefault="00196906" w:rsidP="00B857F6">
      <w:pPr>
        <w:spacing w:after="0" w:line="240" w:lineRule="auto"/>
        <w:jc w:val="both"/>
        <w:rPr>
          <w:rFonts w:eastAsia="Times New Roman" w:cs="Times New Roman"/>
          <w:sz w:val="24"/>
          <w:szCs w:val="24"/>
          <w:lang w:eastAsia="ru-RU"/>
        </w:rPr>
      </w:pPr>
      <w:r w:rsidRPr="00037AEE">
        <w:rPr>
          <w:rFonts w:eastAsia="Times New Roman" w:cs="Times New Roman"/>
          <w:sz w:val="24"/>
          <w:szCs w:val="24"/>
          <w:lang w:eastAsia="ru-RU"/>
        </w:rPr>
        <w:t>Примечание. В транзисторах, как и в диодах, возможны следующие виды неисправности: </w:t>
      </w:r>
      <w:r w:rsidRPr="00037AEE">
        <w:rPr>
          <w:rFonts w:eastAsia="Times New Roman" w:cs="Times New Roman"/>
          <w:i/>
          <w:iCs/>
          <w:sz w:val="24"/>
          <w:szCs w:val="24"/>
          <w:lang w:eastAsia="ru-RU"/>
        </w:rPr>
        <w:t>p</w:t>
      </w:r>
      <w:r w:rsidRPr="00037AEE">
        <w:rPr>
          <w:rFonts w:eastAsia="Times New Roman" w:cs="Times New Roman"/>
          <w:sz w:val="24"/>
          <w:szCs w:val="24"/>
          <w:lang w:eastAsia="ru-RU"/>
        </w:rPr>
        <w:t>–</w:t>
      </w:r>
      <w:r w:rsidRPr="00037AEE">
        <w:rPr>
          <w:rFonts w:eastAsia="Times New Roman" w:cs="Times New Roman"/>
          <w:i/>
          <w:iCs/>
          <w:sz w:val="24"/>
          <w:szCs w:val="24"/>
          <w:lang w:eastAsia="ru-RU"/>
        </w:rPr>
        <w:t>n</w:t>
      </w:r>
      <w:r w:rsidRPr="00037AEE">
        <w:rPr>
          <w:rFonts w:eastAsia="Times New Roman" w:cs="Times New Roman"/>
          <w:sz w:val="24"/>
          <w:szCs w:val="24"/>
          <w:lang w:eastAsia="ru-RU"/>
        </w:rPr>
        <w:t>-переходы пробиты и имеют малое сопротивление или эти переходы сгорели (дисплей в обоих направлениях показывает символ «1»).</w:t>
      </w:r>
    </w:p>
    <w:p w:rsidR="00795ECB" w:rsidRPr="00037AEE"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037AEE">
        <w:rPr>
          <w:rFonts w:eastAsia="Times New Roman" w:cs="Times New Roman"/>
          <w:b/>
          <w:bCs/>
          <w:sz w:val="24"/>
          <w:szCs w:val="24"/>
          <w:bdr w:val="none" w:sz="0" w:space="0" w:color="auto" w:frame="1"/>
          <w:lang w:eastAsia="ru-RU"/>
        </w:rPr>
        <w:t>Стабилитрон</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 xml:space="preserve">Проверка стабилитрона – процесс более деликатный. Цифровым </w:t>
      </w:r>
      <w:proofErr w:type="spellStart"/>
      <w:r w:rsidRPr="00B857F6">
        <w:rPr>
          <w:rFonts w:eastAsia="Times New Roman" w:cs="Times New Roman"/>
          <w:sz w:val="24"/>
          <w:szCs w:val="24"/>
          <w:bdr w:val="none" w:sz="0" w:space="0" w:color="auto" w:frame="1"/>
          <w:lang w:eastAsia="ru-RU"/>
        </w:rPr>
        <w:t>мультиметром</w:t>
      </w:r>
      <w:proofErr w:type="spellEnd"/>
      <w:r w:rsidRPr="00B857F6">
        <w:rPr>
          <w:rFonts w:eastAsia="Times New Roman" w:cs="Times New Roman"/>
          <w:sz w:val="24"/>
          <w:szCs w:val="24"/>
          <w:bdr w:val="none" w:sz="0" w:space="0" w:color="auto" w:frame="1"/>
          <w:lang w:eastAsia="ru-RU"/>
        </w:rPr>
        <w:t xml:space="preserve"> здесь пользоваться не рекомендуется – он запросто может «пробить» исправную деталь в обоих направлениях. Если есть аналоговый тестер, то проверить можно так же, как диод. Если нет – есть различные способы проверки. Опишем простейший.</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sz w:val="24"/>
          <w:szCs w:val="24"/>
          <w:bdr w:val="none" w:sz="0" w:space="0" w:color="auto" w:frame="1"/>
          <w:lang w:eastAsia="ru-RU"/>
        </w:rPr>
        <w:t> Понадобится блок питания с регулировкой подаваемого напряжения. Подключаем к аноду резистор сопротивлением 300-500 Ом, затем подключаем блок питания. Замеряем напряжение на стабилитроне, поднимая его значение на блоке питания. Достигнув определенного значения (лучше, если оно известно заранее – напряжение стабилизации), напряжение должно перестать расти. Если продолжает – меняем стабилитрон.</w:t>
      </w:r>
    </w:p>
    <w:p w:rsidR="00795ECB" w:rsidRPr="00B857F6"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r w:rsidRPr="00B857F6">
        <w:rPr>
          <w:rFonts w:eastAsia="Times New Roman" w:cs="Times New Roman"/>
          <w:b/>
          <w:bCs/>
          <w:sz w:val="24"/>
          <w:szCs w:val="24"/>
          <w:bdr w:val="none" w:sz="0" w:space="0" w:color="auto" w:frame="1"/>
          <w:lang w:eastAsia="ru-RU"/>
        </w:rPr>
        <w:t>Тиристор</w:t>
      </w:r>
    </w:p>
    <w:p w:rsidR="00795ECB" w:rsidRDefault="00795ECB" w:rsidP="00B857F6">
      <w:pPr>
        <w:shd w:val="clear" w:color="auto" w:fill="FFFFFF"/>
        <w:spacing w:after="0" w:line="240" w:lineRule="auto"/>
        <w:ind w:firstLine="851"/>
        <w:jc w:val="both"/>
        <w:textAlignment w:val="baseline"/>
        <w:outlineLvl w:val="4"/>
        <w:rPr>
          <w:rFonts w:eastAsia="Times New Roman" w:cs="Times New Roman"/>
          <w:sz w:val="24"/>
          <w:szCs w:val="24"/>
          <w:bdr w:val="none" w:sz="0" w:space="0" w:color="auto" w:frame="1"/>
          <w:lang w:eastAsia="ru-RU"/>
        </w:rPr>
      </w:pPr>
      <w:r w:rsidRPr="00B857F6">
        <w:rPr>
          <w:rFonts w:eastAsia="Times New Roman" w:cs="Times New Roman"/>
          <w:sz w:val="24"/>
          <w:szCs w:val="24"/>
          <w:bdr w:val="none" w:sz="0" w:space="0" w:color="auto" w:frame="1"/>
          <w:lang w:eastAsia="ru-RU"/>
        </w:rPr>
        <w:t xml:space="preserve">Положительный щуп омметра – к аноду, отрицательный – к катоду. Сопротивление должно равняться бесконечности. Если коснуться управляющим электродом анода, то должно зафиксироваться сопротивление порядка 100 Ом. При отсоединении УЭ это значение должно остаться фиксированным. Если результат на любом из этих этапов отличается от </w:t>
      </w:r>
      <w:proofErr w:type="gramStart"/>
      <w:r w:rsidRPr="00B857F6">
        <w:rPr>
          <w:rFonts w:eastAsia="Times New Roman" w:cs="Times New Roman"/>
          <w:sz w:val="24"/>
          <w:szCs w:val="24"/>
          <w:bdr w:val="none" w:sz="0" w:space="0" w:color="auto" w:frame="1"/>
          <w:lang w:eastAsia="ru-RU"/>
        </w:rPr>
        <w:t>описанного</w:t>
      </w:r>
      <w:proofErr w:type="gramEnd"/>
      <w:r w:rsidRPr="00B857F6">
        <w:rPr>
          <w:rFonts w:eastAsia="Times New Roman" w:cs="Times New Roman"/>
          <w:sz w:val="24"/>
          <w:szCs w:val="24"/>
          <w:bdr w:val="none" w:sz="0" w:space="0" w:color="auto" w:frame="1"/>
          <w:lang w:eastAsia="ru-RU"/>
        </w:rPr>
        <w:t>, тиристор необходимо заменить.</w:t>
      </w:r>
    </w:p>
    <w:p w:rsidR="000A768E" w:rsidRPr="00B857F6" w:rsidRDefault="000A768E" w:rsidP="00B857F6">
      <w:pPr>
        <w:shd w:val="clear" w:color="auto" w:fill="FFFFFF"/>
        <w:spacing w:after="0" w:line="240" w:lineRule="auto"/>
        <w:ind w:firstLine="851"/>
        <w:jc w:val="both"/>
        <w:textAlignment w:val="baseline"/>
        <w:outlineLvl w:val="4"/>
        <w:rPr>
          <w:rFonts w:eastAsia="Times New Roman" w:cs="Times New Roman"/>
          <w:sz w:val="24"/>
          <w:szCs w:val="24"/>
          <w:lang w:eastAsia="ru-RU"/>
        </w:rPr>
      </w:pPr>
    </w:p>
    <w:p w:rsidR="00795ECB" w:rsidRPr="00B857F6" w:rsidRDefault="00795ECB" w:rsidP="00B857F6">
      <w:pPr>
        <w:shd w:val="clear" w:color="auto" w:fill="FFFFFF"/>
        <w:spacing w:after="0" w:line="240" w:lineRule="auto"/>
        <w:textAlignment w:val="baseline"/>
        <w:outlineLvl w:val="4"/>
        <w:rPr>
          <w:rFonts w:eastAsia="Times New Roman" w:cs="Times New Roman"/>
          <w:b/>
          <w:sz w:val="24"/>
          <w:szCs w:val="24"/>
          <w:lang w:eastAsia="ru-RU"/>
        </w:rPr>
      </w:pPr>
      <w:r w:rsidRPr="00B857F6">
        <w:rPr>
          <w:rFonts w:eastAsia="Times New Roman" w:cs="Times New Roman"/>
          <w:color w:val="008080"/>
          <w:sz w:val="24"/>
          <w:szCs w:val="24"/>
          <w:bdr w:val="none" w:sz="0" w:space="0" w:color="auto" w:frame="1"/>
          <w:lang w:eastAsia="ru-RU"/>
        </w:rPr>
        <w:t> </w:t>
      </w:r>
    </w:p>
    <w:p w:rsidR="009C086F" w:rsidRDefault="009C086F" w:rsidP="009C086F">
      <w:pPr>
        <w:pStyle w:val="a8"/>
        <w:jc w:val="both"/>
        <w:rPr>
          <w:b/>
          <w:bCs/>
          <w:sz w:val="28"/>
          <w:szCs w:val="28"/>
        </w:rPr>
      </w:pPr>
    </w:p>
    <w:p w:rsidR="009C086F" w:rsidRPr="009C086F" w:rsidRDefault="009C086F" w:rsidP="009C086F">
      <w:pPr>
        <w:pStyle w:val="a8"/>
        <w:spacing w:line="240" w:lineRule="auto"/>
        <w:jc w:val="both"/>
        <w:rPr>
          <w:b/>
          <w:bCs/>
        </w:rPr>
      </w:pPr>
      <w:r w:rsidRPr="009C086F">
        <w:rPr>
          <w:b/>
          <w:bCs/>
        </w:rPr>
        <w:lastRenderedPageBreak/>
        <w:t>Содержание отчета</w:t>
      </w:r>
    </w:p>
    <w:p w:rsidR="009C086F" w:rsidRPr="009C086F" w:rsidRDefault="009C086F" w:rsidP="009C086F">
      <w:pPr>
        <w:pStyle w:val="a8"/>
        <w:numPr>
          <w:ilvl w:val="0"/>
          <w:numId w:val="4"/>
        </w:numPr>
        <w:spacing w:line="240" w:lineRule="auto"/>
        <w:jc w:val="both"/>
      </w:pPr>
      <w:r w:rsidRPr="009C086F">
        <w:t>Наименование работы.</w:t>
      </w:r>
    </w:p>
    <w:p w:rsidR="009C086F" w:rsidRPr="009C086F" w:rsidRDefault="009C086F" w:rsidP="009C086F">
      <w:pPr>
        <w:pStyle w:val="a8"/>
        <w:numPr>
          <w:ilvl w:val="0"/>
          <w:numId w:val="4"/>
        </w:numPr>
        <w:spacing w:line="240" w:lineRule="auto"/>
        <w:jc w:val="both"/>
      </w:pPr>
      <w:r w:rsidRPr="009C086F">
        <w:t>Цель работы.</w:t>
      </w:r>
    </w:p>
    <w:p w:rsidR="009C086F" w:rsidRPr="009C086F" w:rsidRDefault="009C086F" w:rsidP="009C086F">
      <w:pPr>
        <w:pStyle w:val="a8"/>
        <w:numPr>
          <w:ilvl w:val="0"/>
          <w:numId w:val="4"/>
        </w:numPr>
        <w:spacing w:line="240" w:lineRule="auto"/>
        <w:jc w:val="both"/>
      </w:pPr>
      <w:r w:rsidRPr="009C086F">
        <w:t>Задание.</w:t>
      </w:r>
    </w:p>
    <w:p w:rsidR="009C086F" w:rsidRDefault="009C086F" w:rsidP="009C086F">
      <w:pPr>
        <w:pStyle w:val="a8"/>
        <w:numPr>
          <w:ilvl w:val="0"/>
          <w:numId w:val="4"/>
        </w:numPr>
        <w:spacing w:line="240" w:lineRule="auto"/>
        <w:jc w:val="both"/>
      </w:pPr>
      <w:r w:rsidRPr="009C086F">
        <w:t>Ответы на контрольные вопросы:</w:t>
      </w:r>
    </w:p>
    <w:p w:rsidR="00DF6549" w:rsidRDefault="00DF6549" w:rsidP="002F1E29">
      <w:pPr>
        <w:pStyle w:val="a8"/>
        <w:spacing w:line="240" w:lineRule="auto"/>
        <w:ind w:left="360" w:firstLine="0"/>
        <w:jc w:val="both"/>
      </w:pPr>
    </w:p>
    <w:p w:rsidR="00DF6549" w:rsidRDefault="00DF6549" w:rsidP="002F1E29">
      <w:pPr>
        <w:pStyle w:val="a8"/>
        <w:spacing w:line="240" w:lineRule="auto"/>
        <w:ind w:left="360" w:firstLine="0"/>
        <w:jc w:val="both"/>
      </w:pPr>
    </w:p>
    <w:p w:rsidR="002F1E29" w:rsidRPr="002F1E29" w:rsidRDefault="002F1E29" w:rsidP="002F1E29">
      <w:pPr>
        <w:pStyle w:val="a8"/>
        <w:spacing w:line="240" w:lineRule="auto"/>
        <w:ind w:left="360" w:firstLine="0"/>
        <w:jc w:val="both"/>
      </w:pPr>
      <w:r w:rsidRPr="002F1E29">
        <w:t xml:space="preserve">Используя сайт </w:t>
      </w:r>
      <w:proofErr w:type="spellStart"/>
      <w:r w:rsidRPr="002F1E29">
        <w:t>go-radio</w:t>
      </w:r>
      <w:proofErr w:type="spellEnd"/>
      <w:r w:rsidRPr="002F1E29">
        <w:t xml:space="preserve"> (</w:t>
      </w:r>
      <w:hyperlink r:id="rId19" w:history="1">
        <w:r w:rsidRPr="002F1E29">
          <w:rPr>
            <w:rStyle w:val="a9"/>
          </w:rPr>
          <w:t>https://go-radio.ru/radiodetali-i-elektronnie-componenti.html</w:t>
        </w:r>
      </w:hyperlink>
      <w:r w:rsidRPr="002F1E29">
        <w:t>)</w:t>
      </w:r>
    </w:p>
    <w:p w:rsidR="002F1E29" w:rsidRPr="002F1E29" w:rsidRDefault="002F1E29" w:rsidP="002F1E29">
      <w:pPr>
        <w:pStyle w:val="1"/>
        <w:shd w:val="clear" w:color="auto" w:fill="FFFFFF"/>
        <w:spacing w:before="0" w:line="240" w:lineRule="auto"/>
        <w:jc w:val="both"/>
        <w:rPr>
          <w:rFonts w:ascii="Times New Roman" w:hAnsi="Times New Roman" w:cs="Times New Roman"/>
          <w:b w:val="0"/>
          <w:color w:val="auto"/>
          <w:sz w:val="24"/>
          <w:szCs w:val="24"/>
        </w:rPr>
      </w:pPr>
      <w:r w:rsidRPr="002F1E29">
        <w:rPr>
          <w:rFonts w:ascii="Times New Roman" w:hAnsi="Times New Roman" w:cs="Times New Roman"/>
          <w:b w:val="0"/>
          <w:color w:val="auto"/>
          <w:sz w:val="24"/>
          <w:szCs w:val="24"/>
        </w:rPr>
        <w:t>Радиодетали и электронные компоненты | «</w:t>
      </w:r>
      <w:proofErr w:type="spellStart"/>
      <w:r w:rsidRPr="002F1E29">
        <w:rPr>
          <w:rFonts w:ascii="Times New Roman" w:hAnsi="Times New Roman" w:cs="Times New Roman"/>
          <w:b w:val="0"/>
          <w:color w:val="auto"/>
          <w:sz w:val="24"/>
          <w:szCs w:val="24"/>
        </w:rPr>
        <w:t>Деталька</w:t>
      </w:r>
      <w:proofErr w:type="spellEnd"/>
      <w:r w:rsidRPr="002F1E29">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ответить на вопросы</w:t>
      </w:r>
      <w:r w:rsidR="00850300">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 </w:t>
      </w:r>
    </w:p>
    <w:p w:rsidR="002F1E29" w:rsidRPr="003310A3" w:rsidRDefault="002F1E29" w:rsidP="00F84387">
      <w:pPr>
        <w:pStyle w:val="1"/>
        <w:numPr>
          <w:ilvl w:val="0"/>
          <w:numId w:val="6"/>
        </w:numPr>
        <w:shd w:val="clear" w:color="auto" w:fill="FFFFFF"/>
        <w:spacing w:before="0" w:line="240" w:lineRule="auto"/>
        <w:ind w:left="0" w:firstLine="0"/>
        <w:rPr>
          <w:rFonts w:ascii="Times New Roman" w:hAnsi="Times New Roman" w:cs="Times New Roman"/>
          <w:b w:val="0"/>
          <w:color w:val="auto"/>
          <w:sz w:val="24"/>
          <w:szCs w:val="24"/>
        </w:rPr>
      </w:pPr>
      <w:r w:rsidRPr="003310A3">
        <w:rPr>
          <w:rFonts w:ascii="Times New Roman" w:hAnsi="Times New Roman" w:cs="Times New Roman"/>
          <w:b w:val="0"/>
          <w:color w:val="auto"/>
          <w:sz w:val="24"/>
          <w:szCs w:val="24"/>
        </w:rPr>
        <w:t>Что такое варикап? Обозначение,  применение варикапа.</w:t>
      </w:r>
    </w:p>
    <w:p w:rsidR="003310A3" w:rsidRPr="00F84387" w:rsidRDefault="003310A3" w:rsidP="00F84387">
      <w:pPr>
        <w:pStyle w:val="1"/>
        <w:numPr>
          <w:ilvl w:val="0"/>
          <w:numId w:val="6"/>
        </w:numPr>
        <w:shd w:val="clear" w:color="auto" w:fill="FFFFFF"/>
        <w:spacing w:before="0" w:line="240" w:lineRule="auto"/>
        <w:ind w:left="0" w:firstLine="0"/>
        <w:jc w:val="both"/>
        <w:rPr>
          <w:rFonts w:ascii="Times New Roman" w:hAnsi="Times New Roman" w:cs="Times New Roman"/>
          <w:b w:val="0"/>
          <w:color w:val="auto"/>
          <w:sz w:val="24"/>
          <w:szCs w:val="24"/>
        </w:rPr>
      </w:pPr>
      <w:r w:rsidRPr="003310A3">
        <w:rPr>
          <w:rFonts w:ascii="Times New Roman" w:hAnsi="Times New Roman" w:cs="Times New Roman"/>
          <w:b w:val="0"/>
          <w:color w:val="auto"/>
          <w:sz w:val="24"/>
          <w:szCs w:val="24"/>
        </w:rPr>
        <w:t xml:space="preserve">Диод </w:t>
      </w:r>
      <w:proofErr w:type="spellStart"/>
      <w:r w:rsidRPr="003310A3">
        <w:rPr>
          <w:rFonts w:ascii="Times New Roman" w:hAnsi="Times New Roman" w:cs="Times New Roman"/>
          <w:b w:val="0"/>
          <w:color w:val="auto"/>
          <w:sz w:val="24"/>
          <w:szCs w:val="24"/>
        </w:rPr>
        <w:t>Шоттки</w:t>
      </w:r>
      <w:proofErr w:type="spellEnd"/>
      <w:r w:rsidRPr="003310A3">
        <w:rPr>
          <w:rFonts w:ascii="Times New Roman" w:hAnsi="Times New Roman" w:cs="Times New Roman"/>
          <w:b w:val="0"/>
          <w:color w:val="auto"/>
          <w:sz w:val="24"/>
          <w:szCs w:val="24"/>
        </w:rPr>
        <w:t xml:space="preserve">. Обозначение, </w:t>
      </w:r>
      <w:r w:rsidRPr="00F84387">
        <w:rPr>
          <w:rFonts w:ascii="Times New Roman" w:hAnsi="Times New Roman" w:cs="Times New Roman"/>
          <w:b w:val="0"/>
          <w:color w:val="auto"/>
          <w:sz w:val="24"/>
          <w:szCs w:val="24"/>
        </w:rPr>
        <w:t>применение.</w:t>
      </w:r>
    </w:p>
    <w:p w:rsidR="00F84387" w:rsidRPr="00F84387" w:rsidRDefault="00F84387" w:rsidP="00F84387">
      <w:pPr>
        <w:pStyle w:val="1"/>
        <w:numPr>
          <w:ilvl w:val="0"/>
          <w:numId w:val="6"/>
        </w:numPr>
        <w:shd w:val="clear" w:color="auto" w:fill="FFFFFF"/>
        <w:spacing w:before="0" w:line="240" w:lineRule="auto"/>
        <w:ind w:left="0" w:firstLine="0"/>
        <w:jc w:val="both"/>
        <w:rPr>
          <w:rFonts w:ascii="Times New Roman" w:hAnsi="Times New Roman" w:cs="Times New Roman"/>
          <w:b w:val="0"/>
          <w:color w:val="auto"/>
          <w:sz w:val="24"/>
          <w:szCs w:val="24"/>
        </w:rPr>
      </w:pPr>
      <w:proofErr w:type="spellStart"/>
      <w:r w:rsidRPr="00F84387">
        <w:rPr>
          <w:rFonts w:ascii="Times New Roman" w:hAnsi="Times New Roman" w:cs="Times New Roman"/>
          <w:b w:val="0"/>
          <w:color w:val="auto"/>
          <w:sz w:val="24"/>
          <w:szCs w:val="24"/>
        </w:rPr>
        <w:t>Ионистор</w:t>
      </w:r>
      <w:proofErr w:type="spellEnd"/>
      <w:r w:rsidRPr="00F84387">
        <w:rPr>
          <w:rFonts w:ascii="Times New Roman" w:hAnsi="Times New Roman" w:cs="Times New Roman"/>
          <w:b w:val="0"/>
          <w:color w:val="auto"/>
          <w:sz w:val="24"/>
          <w:szCs w:val="24"/>
        </w:rPr>
        <w:t xml:space="preserve">. Обозначение и применение </w:t>
      </w:r>
      <w:proofErr w:type="spellStart"/>
      <w:r w:rsidRPr="00F84387">
        <w:rPr>
          <w:rFonts w:ascii="Times New Roman" w:hAnsi="Times New Roman" w:cs="Times New Roman"/>
          <w:b w:val="0"/>
          <w:color w:val="auto"/>
          <w:sz w:val="24"/>
          <w:szCs w:val="24"/>
        </w:rPr>
        <w:t>ионисторов</w:t>
      </w:r>
      <w:proofErr w:type="spellEnd"/>
      <w:r w:rsidRPr="00F84387">
        <w:rPr>
          <w:rFonts w:ascii="Times New Roman" w:hAnsi="Times New Roman" w:cs="Times New Roman"/>
          <w:b w:val="0"/>
          <w:color w:val="auto"/>
          <w:sz w:val="24"/>
          <w:szCs w:val="24"/>
        </w:rPr>
        <w:t>.</w:t>
      </w:r>
    </w:p>
    <w:p w:rsidR="00F84387" w:rsidRPr="00F84387" w:rsidRDefault="00F84387" w:rsidP="00F84387">
      <w:pPr>
        <w:pStyle w:val="1"/>
        <w:numPr>
          <w:ilvl w:val="0"/>
          <w:numId w:val="6"/>
        </w:numPr>
        <w:shd w:val="clear" w:color="auto" w:fill="FFFFFF"/>
        <w:spacing w:before="0" w:line="240" w:lineRule="auto"/>
        <w:ind w:left="0" w:firstLine="0"/>
        <w:jc w:val="both"/>
        <w:rPr>
          <w:rFonts w:ascii="Times New Roman" w:hAnsi="Times New Roman" w:cs="Times New Roman"/>
          <w:b w:val="0"/>
          <w:color w:val="auto"/>
          <w:sz w:val="24"/>
          <w:szCs w:val="24"/>
        </w:rPr>
      </w:pPr>
      <w:r w:rsidRPr="00F84387">
        <w:rPr>
          <w:rFonts w:ascii="Times New Roman" w:hAnsi="Times New Roman" w:cs="Times New Roman"/>
          <w:b w:val="0"/>
          <w:color w:val="auto"/>
          <w:sz w:val="24"/>
          <w:szCs w:val="24"/>
        </w:rPr>
        <w:t>Геркон. Устройство и принцип работы</w:t>
      </w:r>
      <w:r w:rsidR="00850300">
        <w:rPr>
          <w:rFonts w:ascii="Times New Roman" w:hAnsi="Times New Roman" w:cs="Times New Roman"/>
          <w:b w:val="0"/>
          <w:color w:val="auto"/>
          <w:sz w:val="24"/>
          <w:szCs w:val="24"/>
        </w:rPr>
        <w:t>.</w:t>
      </w:r>
    </w:p>
    <w:p w:rsidR="003310A3" w:rsidRPr="001510DD" w:rsidRDefault="003310A3" w:rsidP="00F84387">
      <w:pPr>
        <w:pStyle w:val="1"/>
        <w:numPr>
          <w:ilvl w:val="0"/>
          <w:numId w:val="6"/>
        </w:numPr>
        <w:shd w:val="clear" w:color="auto" w:fill="FFFFFF"/>
        <w:spacing w:before="0" w:line="240" w:lineRule="auto"/>
        <w:ind w:left="0" w:firstLine="0"/>
        <w:jc w:val="both"/>
        <w:rPr>
          <w:rFonts w:ascii="Times New Roman" w:hAnsi="Times New Roman" w:cs="Times New Roman"/>
          <w:b w:val="0"/>
          <w:color w:val="353535"/>
          <w:sz w:val="24"/>
          <w:szCs w:val="24"/>
        </w:rPr>
      </w:pPr>
      <w:r w:rsidRPr="001510DD">
        <w:rPr>
          <w:rFonts w:ascii="Times New Roman" w:hAnsi="Times New Roman" w:cs="Times New Roman"/>
          <w:b w:val="0"/>
          <w:color w:val="auto"/>
          <w:sz w:val="24"/>
          <w:szCs w:val="24"/>
        </w:rPr>
        <w:t>Варистор.</w:t>
      </w:r>
      <w:r w:rsidRPr="001510DD">
        <w:rPr>
          <w:rFonts w:ascii="Times New Roman" w:hAnsi="Times New Roman" w:cs="Times New Roman"/>
          <w:b w:val="0"/>
          <w:color w:val="9E4813"/>
          <w:sz w:val="24"/>
          <w:szCs w:val="24"/>
        </w:rPr>
        <w:t xml:space="preserve"> </w:t>
      </w:r>
      <w:r w:rsidRPr="001510DD">
        <w:rPr>
          <w:rFonts w:ascii="Times New Roman" w:hAnsi="Times New Roman" w:cs="Times New Roman"/>
          <w:b w:val="0"/>
          <w:color w:val="353535"/>
          <w:sz w:val="24"/>
          <w:szCs w:val="24"/>
        </w:rPr>
        <w:t>Обозначение, применение варисторов</w:t>
      </w:r>
      <w:r w:rsidR="00850300">
        <w:rPr>
          <w:rFonts w:ascii="Times New Roman" w:hAnsi="Times New Roman" w:cs="Times New Roman"/>
          <w:b w:val="0"/>
          <w:color w:val="353535"/>
          <w:sz w:val="24"/>
          <w:szCs w:val="24"/>
        </w:rPr>
        <w:t>.</w:t>
      </w:r>
    </w:p>
    <w:p w:rsidR="003310A3" w:rsidRPr="003310A3" w:rsidRDefault="003310A3" w:rsidP="003310A3"/>
    <w:p w:rsidR="003310A3" w:rsidRPr="003310A3" w:rsidRDefault="003310A3" w:rsidP="003310A3"/>
    <w:p w:rsidR="009C086F" w:rsidRPr="009C086F" w:rsidRDefault="009C086F" w:rsidP="009C086F">
      <w:pPr>
        <w:spacing w:after="0" w:line="240" w:lineRule="auto"/>
        <w:ind w:firstLine="709"/>
        <w:jc w:val="both"/>
        <w:rPr>
          <w:color w:val="FF0000"/>
          <w:sz w:val="24"/>
          <w:szCs w:val="24"/>
        </w:rPr>
      </w:pPr>
    </w:p>
    <w:p w:rsidR="003230C6" w:rsidRPr="00B857F6" w:rsidRDefault="003230C6" w:rsidP="009C086F">
      <w:pPr>
        <w:shd w:val="clear" w:color="auto" w:fill="FFFFFF"/>
        <w:spacing w:after="0" w:line="240" w:lineRule="auto"/>
        <w:ind w:firstLine="709"/>
        <w:jc w:val="both"/>
        <w:rPr>
          <w:rFonts w:eastAsia="Times New Roman" w:cs="Times New Roman"/>
          <w:color w:val="000000"/>
          <w:sz w:val="24"/>
          <w:szCs w:val="24"/>
          <w:lang w:eastAsia="ru-RU"/>
        </w:rPr>
      </w:pPr>
    </w:p>
    <w:sectPr w:rsidR="003230C6" w:rsidRPr="00B857F6" w:rsidSect="00196906">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3F9"/>
    <w:multiLevelType w:val="multilevel"/>
    <w:tmpl w:val="B3D2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27145"/>
    <w:multiLevelType w:val="hybridMultilevel"/>
    <w:tmpl w:val="7CE4B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D55D26"/>
    <w:multiLevelType w:val="hybridMultilevel"/>
    <w:tmpl w:val="7E8E7E5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127AC5"/>
    <w:multiLevelType w:val="multilevel"/>
    <w:tmpl w:val="66F6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495E6D"/>
    <w:multiLevelType w:val="hybridMultilevel"/>
    <w:tmpl w:val="A4247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8E3ED4"/>
    <w:multiLevelType w:val="hybridMultilevel"/>
    <w:tmpl w:val="A82E9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0C6"/>
    <w:rsid w:val="00037AEE"/>
    <w:rsid w:val="000A768E"/>
    <w:rsid w:val="000F50F7"/>
    <w:rsid w:val="0010558A"/>
    <w:rsid w:val="001510DD"/>
    <w:rsid w:val="00196906"/>
    <w:rsid w:val="002F1E29"/>
    <w:rsid w:val="003230C6"/>
    <w:rsid w:val="003310A3"/>
    <w:rsid w:val="00586695"/>
    <w:rsid w:val="005C4F4F"/>
    <w:rsid w:val="00795ECB"/>
    <w:rsid w:val="007C08DC"/>
    <w:rsid w:val="007E3ED3"/>
    <w:rsid w:val="00806ADF"/>
    <w:rsid w:val="00850300"/>
    <w:rsid w:val="0085057D"/>
    <w:rsid w:val="00871678"/>
    <w:rsid w:val="0097549C"/>
    <w:rsid w:val="009C086F"/>
    <w:rsid w:val="00A375F9"/>
    <w:rsid w:val="00B857F6"/>
    <w:rsid w:val="00C16401"/>
    <w:rsid w:val="00CA516C"/>
    <w:rsid w:val="00CD728B"/>
    <w:rsid w:val="00DF6549"/>
    <w:rsid w:val="00E3346E"/>
    <w:rsid w:val="00F461E3"/>
    <w:rsid w:val="00F84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0C6"/>
    <w:pPr>
      <w:spacing w:after="160" w:line="259" w:lineRule="auto"/>
    </w:pPr>
    <w:rPr>
      <w:rFonts w:ascii="Times New Roman" w:hAnsi="Times New Roman"/>
      <w:sz w:val="28"/>
    </w:rPr>
  </w:style>
  <w:style w:type="paragraph" w:styleId="1">
    <w:name w:val="heading 1"/>
    <w:basedOn w:val="a"/>
    <w:next w:val="a"/>
    <w:link w:val="10"/>
    <w:uiPriority w:val="9"/>
    <w:qFormat/>
    <w:rsid w:val="00F461E3"/>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2F1E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97549C"/>
    <w:pPr>
      <w:spacing w:before="100" w:beforeAutospacing="1" w:after="100" w:afterAutospacing="1" w:line="240" w:lineRule="auto"/>
      <w:outlineLvl w:val="4"/>
    </w:pPr>
    <w:rPr>
      <w:rFonts w:eastAsia="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0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0C6"/>
    <w:rPr>
      <w:rFonts w:ascii="Tahoma" w:hAnsi="Tahoma" w:cs="Tahoma"/>
      <w:sz w:val="16"/>
      <w:szCs w:val="16"/>
    </w:rPr>
  </w:style>
  <w:style w:type="paragraph" w:styleId="a5">
    <w:name w:val="List Paragraph"/>
    <w:basedOn w:val="a"/>
    <w:uiPriority w:val="34"/>
    <w:qFormat/>
    <w:rsid w:val="003230C6"/>
    <w:pPr>
      <w:ind w:left="720"/>
      <w:contextualSpacing/>
    </w:pPr>
  </w:style>
  <w:style w:type="character" w:customStyle="1" w:styleId="50">
    <w:name w:val="Заголовок 5 Знак"/>
    <w:basedOn w:val="a0"/>
    <w:link w:val="5"/>
    <w:uiPriority w:val="9"/>
    <w:rsid w:val="0097549C"/>
    <w:rPr>
      <w:rFonts w:ascii="Times New Roman" w:eastAsia="Times New Roman" w:hAnsi="Times New Roman" w:cs="Times New Roman"/>
      <w:b/>
      <w:bCs/>
      <w:sz w:val="20"/>
      <w:szCs w:val="20"/>
      <w:lang w:eastAsia="ru-RU"/>
    </w:rPr>
  </w:style>
  <w:style w:type="character" w:styleId="a6">
    <w:name w:val="Strong"/>
    <w:basedOn w:val="a0"/>
    <w:uiPriority w:val="22"/>
    <w:qFormat/>
    <w:rsid w:val="0097549C"/>
    <w:rPr>
      <w:b/>
      <w:bCs/>
    </w:rPr>
  </w:style>
  <w:style w:type="paragraph" w:styleId="a7">
    <w:name w:val="Normal (Web)"/>
    <w:basedOn w:val="a"/>
    <w:uiPriority w:val="99"/>
    <w:semiHidden/>
    <w:unhideWhenUsed/>
    <w:rsid w:val="0097549C"/>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F461E3"/>
    <w:rPr>
      <w:rFonts w:asciiTheme="majorHAnsi" w:eastAsiaTheme="majorEastAsia" w:hAnsiTheme="majorHAnsi" w:cstheme="majorBidi"/>
      <w:b/>
      <w:bCs/>
      <w:color w:val="365F91" w:themeColor="accent1" w:themeShade="BF"/>
      <w:sz w:val="28"/>
      <w:szCs w:val="28"/>
    </w:rPr>
  </w:style>
  <w:style w:type="paragraph" w:customStyle="1" w:styleId="a8">
    <w:name w:val="Для практики основной"/>
    <w:rsid w:val="009C086F"/>
    <w:pPr>
      <w:spacing w:after="0" w:line="360" w:lineRule="auto"/>
      <w:ind w:firstLine="567"/>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F1E29"/>
    <w:rPr>
      <w:color w:val="0000FF" w:themeColor="hyperlink"/>
      <w:u w:val="single"/>
    </w:rPr>
  </w:style>
  <w:style w:type="character" w:customStyle="1" w:styleId="20">
    <w:name w:val="Заголовок 2 Знак"/>
    <w:basedOn w:val="a0"/>
    <w:link w:val="2"/>
    <w:uiPriority w:val="9"/>
    <w:semiHidden/>
    <w:rsid w:val="002F1E2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0C6"/>
    <w:pPr>
      <w:spacing w:after="160" w:line="259" w:lineRule="auto"/>
    </w:pPr>
    <w:rPr>
      <w:rFonts w:ascii="Times New Roman" w:hAnsi="Times New Roman"/>
      <w:sz w:val="28"/>
    </w:rPr>
  </w:style>
  <w:style w:type="paragraph" w:styleId="1">
    <w:name w:val="heading 1"/>
    <w:basedOn w:val="a"/>
    <w:next w:val="a"/>
    <w:link w:val="10"/>
    <w:uiPriority w:val="9"/>
    <w:qFormat/>
    <w:rsid w:val="00F461E3"/>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2F1E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97549C"/>
    <w:pPr>
      <w:spacing w:before="100" w:beforeAutospacing="1" w:after="100" w:afterAutospacing="1" w:line="240" w:lineRule="auto"/>
      <w:outlineLvl w:val="4"/>
    </w:pPr>
    <w:rPr>
      <w:rFonts w:eastAsia="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0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0C6"/>
    <w:rPr>
      <w:rFonts w:ascii="Tahoma" w:hAnsi="Tahoma" w:cs="Tahoma"/>
      <w:sz w:val="16"/>
      <w:szCs w:val="16"/>
    </w:rPr>
  </w:style>
  <w:style w:type="paragraph" w:styleId="a5">
    <w:name w:val="List Paragraph"/>
    <w:basedOn w:val="a"/>
    <w:uiPriority w:val="34"/>
    <w:qFormat/>
    <w:rsid w:val="003230C6"/>
    <w:pPr>
      <w:ind w:left="720"/>
      <w:contextualSpacing/>
    </w:pPr>
  </w:style>
  <w:style w:type="character" w:customStyle="1" w:styleId="50">
    <w:name w:val="Заголовок 5 Знак"/>
    <w:basedOn w:val="a0"/>
    <w:link w:val="5"/>
    <w:uiPriority w:val="9"/>
    <w:rsid w:val="0097549C"/>
    <w:rPr>
      <w:rFonts w:ascii="Times New Roman" w:eastAsia="Times New Roman" w:hAnsi="Times New Roman" w:cs="Times New Roman"/>
      <w:b/>
      <w:bCs/>
      <w:sz w:val="20"/>
      <w:szCs w:val="20"/>
      <w:lang w:eastAsia="ru-RU"/>
    </w:rPr>
  </w:style>
  <w:style w:type="character" w:styleId="a6">
    <w:name w:val="Strong"/>
    <w:basedOn w:val="a0"/>
    <w:uiPriority w:val="22"/>
    <w:qFormat/>
    <w:rsid w:val="0097549C"/>
    <w:rPr>
      <w:b/>
      <w:bCs/>
    </w:rPr>
  </w:style>
  <w:style w:type="paragraph" w:styleId="a7">
    <w:name w:val="Normal (Web)"/>
    <w:basedOn w:val="a"/>
    <w:uiPriority w:val="99"/>
    <w:semiHidden/>
    <w:unhideWhenUsed/>
    <w:rsid w:val="0097549C"/>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F461E3"/>
    <w:rPr>
      <w:rFonts w:asciiTheme="majorHAnsi" w:eastAsiaTheme="majorEastAsia" w:hAnsiTheme="majorHAnsi" w:cstheme="majorBidi"/>
      <w:b/>
      <w:bCs/>
      <w:color w:val="365F91" w:themeColor="accent1" w:themeShade="BF"/>
      <w:sz w:val="28"/>
      <w:szCs w:val="28"/>
    </w:rPr>
  </w:style>
  <w:style w:type="paragraph" w:customStyle="1" w:styleId="a8">
    <w:name w:val="Для практики основной"/>
    <w:rsid w:val="009C086F"/>
    <w:pPr>
      <w:spacing w:after="0" w:line="360" w:lineRule="auto"/>
      <w:ind w:firstLine="567"/>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F1E29"/>
    <w:rPr>
      <w:color w:val="0000FF" w:themeColor="hyperlink"/>
      <w:u w:val="single"/>
    </w:rPr>
  </w:style>
  <w:style w:type="character" w:customStyle="1" w:styleId="20">
    <w:name w:val="Заголовок 2 Знак"/>
    <w:basedOn w:val="a0"/>
    <w:link w:val="2"/>
    <w:uiPriority w:val="9"/>
    <w:semiHidden/>
    <w:rsid w:val="002F1E2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485742">
      <w:bodyDiv w:val="1"/>
      <w:marLeft w:val="0"/>
      <w:marRight w:val="0"/>
      <w:marTop w:val="0"/>
      <w:marBottom w:val="0"/>
      <w:divBdr>
        <w:top w:val="none" w:sz="0" w:space="0" w:color="auto"/>
        <w:left w:val="none" w:sz="0" w:space="0" w:color="auto"/>
        <w:bottom w:val="none" w:sz="0" w:space="0" w:color="auto"/>
        <w:right w:val="none" w:sz="0" w:space="0" w:color="auto"/>
      </w:divBdr>
    </w:div>
    <w:div w:id="879829203">
      <w:bodyDiv w:val="1"/>
      <w:marLeft w:val="0"/>
      <w:marRight w:val="0"/>
      <w:marTop w:val="0"/>
      <w:marBottom w:val="0"/>
      <w:divBdr>
        <w:top w:val="none" w:sz="0" w:space="0" w:color="auto"/>
        <w:left w:val="none" w:sz="0" w:space="0" w:color="auto"/>
        <w:bottom w:val="none" w:sz="0" w:space="0" w:color="auto"/>
        <w:right w:val="none" w:sz="0" w:space="0" w:color="auto"/>
      </w:divBdr>
    </w:div>
    <w:div w:id="1274753638">
      <w:bodyDiv w:val="1"/>
      <w:marLeft w:val="0"/>
      <w:marRight w:val="0"/>
      <w:marTop w:val="0"/>
      <w:marBottom w:val="0"/>
      <w:divBdr>
        <w:top w:val="none" w:sz="0" w:space="0" w:color="auto"/>
        <w:left w:val="none" w:sz="0" w:space="0" w:color="auto"/>
        <w:bottom w:val="none" w:sz="0" w:space="0" w:color="auto"/>
        <w:right w:val="none" w:sz="0" w:space="0" w:color="auto"/>
      </w:divBdr>
    </w:div>
    <w:div w:id="1608267791">
      <w:bodyDiv w:val="1"/>
      <w:marLeft w:val="0"/>
      <w:marRight w:val="0"/>
      <w:marTop w:val="0"/>
      <w:marBottom w:val="0"/>
      <w:divBdr>
        <w:top w:val="none" w:sz="0" w:space="0" w:color="auto"/>
        <w:left w:val="none" w:sz="0" w:space="0" w:color="auto"/>
        <w:bottom w:val="none" w:sz="0" w:space="0" w:color="auto"/>
        <w:right w:val="none" w:sz="0" w:space="0" w:color="auto"/>
      </w:divBdr>
    </w:div>
    <w:div w:id="1667436137">
      <w:bodyDiv w:val="1"/>
      <w:marLeft w:val="0"/>
      <w:marRight w:val="0"/>
      <w:marTop w:val="0"/>
      <w:marBottom w:val="0"/>
      <w:divBdr>
        <w:top w:val="none" w:sz="0" w:space="0" w:color="auto"/>
        <w:left w:val="none" w:sz="0" w:space="0" w:color="auto"/>
        <w:bottom w:val="none" w:sz="0" w:space="0" w:color="auto"/>
        <w:right w:val="none" w:sz="0" w:space="0" w:color="auto"/>
      </w:divBdr>
    </w:div>
    <w:div w:id="1851289866">
      <w:bodyDiv w:val="1"/>
      <w:marLeft w:val="0"/>
      <w:marRight w:val="0"/>
      <w:marTop w:val="0"/>
      <w:marBottom w:val="0"/>
      <w:divBdr>
        <w:top w:val="none" w:sz="0" w:space="0" w:color="auto"/>
        <w:left w:val="none" w:sz="0" w:space="0" w:color="auto"/>
        <w:bottom w:val="none" w:sz="0" w:space="0" w:color="auto"/>
        <w:right w:val="none" w:sz="0" w:space="0" w:color="auto"/>
      </w:divBdr>
    </w:div>
    <w:div w:id="191138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adioprog.ru/uploads/media/articles/0001/01/0bcaaea9d1bc464d15cab9ec93e807101b62bf83.png"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go-radio.ru/radiodetali-i-elektronnie-componenti.html" TargetMode="External"/><Relationship Id="rId4" Type="http://schemas.openxmlformats.org/officeDocument/2006/relationships/settings" Target="settings.xml"/><Relationship Id="rId9" Type="http://schemas.openxmlformats.org/officeDocument/2006/relationships/hyperlink" Target="https://radioprog.ru/uploads/media/articles/0001/01/a28514998dc455e6b9d7e1a8bdd220316d395fe0.png"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1379</Words>
  <Characters>7866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Преподавательский ПК 03</dc:creator>
  <cp:lastModifiedBy>Преподавательский ПК 03</cp:lastModifiedBy>
  <cp:revision>2</cp:revision>
  <dcterms:created xsi:type="dcterms:W3CDTF">2026-02-02T07:34:00Z</dcterms:created>
  <dcterms:modified xsi:type="dcterms:W3CDTF">2026-02-02T07:34:00Z</dcterms:modified>
</cp:coreProperties>
</file>